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002D0126" w:rsidR="00332753" w:rsidRPr="00591405" w:rsidRDefault="00332753" w:rsidP="00E4173D">
      <w:pPr>
        <w:pStyle w:val="3GPPHeader"/>
        <w:spacing w:after="60"/>
        <w:rPr>
          <w:rFonts w:ascii="Arial" w:hAnsi="Arial" w:cs="Arial"/>
        </w:rPr>
      </w:pPr>
      <w:bookmarkStart w:id="0" w:name="_Ref462817227"/>
      <w:r w:rsidRPr="00591405">
        <w:t>3GPP TSG-RAN WG1 #10</w:t>
      </w:r>
      <w:r w:rsidR="00936445">
        <w:t>8</w:t>
      </w:r>
      <w:r w:rsidR="001E49D0" w:rsidRPr="00591405">
        <w:t>-e</w:t>
      </w:r>
      <w:r w:rsidR="001841A9" w:rsidRPr="00591405">
        <w:t xml:space="preserve"> </w:t>
      </w:r>
      <w:r w:rsidRPr="00591405">
        <w:rPr>
          <w:rFonts w:ascii="Arial" w:hAnsi="Arial" w:cs="Arial"/>
        </w:rPr>
        <w:tab/>
      </w:r>
      <w:r w:rsidR="00514532" w:rsidRPr="00514532">
        <w:rPr>
          <w:rFonts w:ascii="Arial" w:hAnsi="Arial" w:cs="Arial"/>
        </w:rPr>
        <w:t>R1-2201643</w:t>
      </w:r>
      <w:r w:rsidRPr="00591405" w:rsidDel="00EB7925">
        <w:rPr>
          <w:rFonts w:ascii="Arial" w:hAnsi="Arial" w:cs="Arial"/>
        </w:rPr>
        <w:t xml:space="preserve"> </w:t>
      </w:r>
      <w:r w:rsidRPr="00591405" w:rsidDel="00070695">
        <w:rPr>
          <w:rFonts w:ascii="Arial" w:hAnsi="Arial" w:cs="Arial"/>
        </w:rPr>
        <w:t xml:space="preserve"> </w:t>
      </w:r>
      <w:r w:rsidRPr="00591405" w:rsidDel="005A147F">
        <w:rPr>
          <w:rFonts w:ascii="Arial" w:hAnsi="Arial" w:cs="Arial"/>
        </w:rPr>
        <w:t xml:space="preserve"> </w:t>
      </w:r>
    </w:p>
    <w:p w14:paraId="6F031CAE" w14:textId="4BE81E0A" w:rsidR="00332753" w:rsidRPr="00F25348" w:rsidRDefault="004E3157" w:rsidP="00E4173D">
      <w:pPr>
        <w:pStyle w:val="3GPPHeader"/>
        <w:spacing w:after="60"/>
        <w:rPr>
          <w:rFonts w:ascii="Arial" w:hAnsi="Arial" w:cs="Arial"/>
          <w:b w:val="0"/>
          <w:noProof/>
          <w:lang w:val="en-US"/>
        </w:rPr>
      </w:pPr>
      <w:r w:rsidRPr="00F25348">
        <w:rPr>
          <w:lang w:val="en-US"/>
        </w:rPr>
        <w:t xml:space="preserve">e-Meeting, </w:t>
      </w:r>
      <w:r w:rsidR="009A3BEC" w:rsidRPr="009A3BEC">
        <w:rPr>
          <w:bCs/>
          <w:lang w:val="en-US"/>
        </w:rPr>
        <w:t>February 21st – March 3rd</w:t>
      </w:r>
      <w:r w:rsidR="00CA3347" w:rsidRPr="00CA3347">
        <w:rPr>
          <w:bCs/>
          <w:lang w:val="en-US"/>
        </w:rPr>
        <w:t>, 202</w:t>
      </w:r>
      <w:r w:rsidR="008B047E">
        <w:rPr>
          <w:bCs/>
          <w:lang w:val="en-US"/>
        </w:rPr>
        <w:t>2</w:t>
      </w:r>
      <w:r w:rsidR="00332753" w:rsidRPr="00F25348">
        <w:rPr>
          <w:rFonts w:ascii="Arial" w:hAnsi="Arial" w:cs="Arial"/>
          <w:lang w:val="en-US"/>
        </w:rPr>
        <w:tab/>
      </w:r>
    </w:p>
    <w:p w14:paraId="6570385E" w14:textId="77777777" w:rsidR="00332753" w:rsidRPr="00F25348" w:rsidRDefault="00332753" w:rsidP="00E4173D">
      <w:pPr>
        <w:pStyle w:val="3GPPHeader"/>
        <w:rPr>
          <w:rFonts w:ascii="Arial" w:hAnsi="Arial" w:cs="Arial"/>
          <w:lang w:val="en-US"/>
        </w:rPr>
      </w:pPr>
    </w:p>
    <w:p w14:paraId="1D2F636A" w14:textId="13EADCF9" w:rsidR="00332753" w:rsidRPr="00F25348" w:rsidRDefault="00332753" w:rsidP="00E4173D">
      <w:pPr>
        <w:pStyle w:val="3GPPHeader"/>
        <w:rPr>
          <w:rFonts w:ascii="Arial" w:hAnsi="Arial" w:cs="Arial"/>
          <w:sz w:val="22"/>
          <w:lang w:val="en-US"/>
        </w:rPr>
      </w:pPr>
      <w:r w:rsidRPr="00F25348">
        <w:rPr>
          <w:rFonts w:ascii="Arial" w:hAnsi="Arial" w:cs="Arial"/>
          <w:sz w:val="22"/>
          <w:lang w:val="en-US"/>
        </w:rPr>
        <w:t>Agenda Item:</w:t>
      </w:r>
      <w:r w:rsidRPr="00F25348">
        <w:rPr>
          <w:rFonts w:ascii="Arial" w:hAnsi="Arial" w:cs="Arial"/>
          <w:sz w:val="22"/>
          <w:lang w:val="en-US"/>
        </w:rPr>
        <w:tab/>
      </w:r>
      <w:r w:rsidR="00E63466" w:rsidRPr="00965EDE">
        <w:rPr>
          <w:rFonts w:ascii="Arial" w:hAnsi="Arial" w:cs="Arial"/>
          <w:sz w:val="22"/>
          <w:lang w:val="en-US"/>
        </w:rPr>
        <w:t>8.</w:t>
      </w:r>
      <w:r w:rsidR="00354A0B" w:rsidRPr="00965EDE">
        <w:rPr>
          <w:rFonts w:ascii="Arial" w:hAnsi="Arial" w:cs="Arial"/>
          <w:sz w:val="22"/>
          <w:lang w:val="en-US"/>
        </w:rPr>
        <w:t>7.</w:t>
      </w:r>
      <w:r w:rsidR="00892BA8" w:rsidRPr="00965EDE">
        <w:rPr>
          <w:rFonts w:ascii="Arial" w:hAnsi="Arial" w:cs="Arial"/>
          <w:sz w:val="22"/>
          <w:lang w:val="en-US"/>
        </w:rPr>
        <w:t>2</w:t>
      </w:r>
    </w:p>
    <w:p w14:paraId="3E059740" w14:textId="77777777" w:rsidR="00332753" w:rsidRPr="00F25348" w:rsidRDefault="00332753" w:rsidP="00E4173D">
      <w:pPr>
        <w:pStyle w:val="3GPPHeader"/>
        <w:rPr>
          <w:rFonts w:ascii="Arial" w:hAnsi="Arial" w:cs="Arial"/>
          <w:sz w:val="22"/>
          <w:lang w:val="en-US"/>
        </w:rPr>
      </w:pPr>
      <w:r w:rsidRPr="00F25348">
        <w:rPr>
          <w:rFonts w:ascii="Arial" w:hAnsi="Arial" w:cs="Arial"/>
          <w:sz w:val="22"/>
          <w:lang w:val="en-US"/>
        </w:rPr>
        <w:t>Source:</w:t>
      </w:r>
      <w:r w:rsidRPr="00F25348">
        <w:rPr>
          <w:rFonts w:ascii="Arial" w:hAnsi="Arial" w:cs="Arial"/>
          <w:sz w:val="22"/>
          <w:lang w:val="en-US"/>
        </w:rPr>
        <w:tab/>
        <w:t>Panasonic</w:t>
      </w:r>
    </w:p>
    <w:p w14:paraId="77883F7F" w14:textId="0C7FDB77" w:rsidR="00332753" w:rsidRPr="00F25348" w:rsidRDefault="00332753" w:rsidP="00DD1D14">
      <w:pPr>
        <w:pStyle w:val="3GPPHeader"/>
        <w:ind w:left="1695" w:hanging="1695"/>
        <w:rPr>
          <w:rFonts w:ascii="Arial" w:hAnsi="Arial" w:cs="Arial"/>
          <w:sz w:val="22"/>
          <w:lang w:val="en-US"/>
        </w:rPr>
      </w:pPr>
      <w:r w:rsidRPr="00F25348">
        <w:rPr>
          <w:rFonts w:ascii="Arial" w:hAnsi="Arial" w:cs="Arial"/>
          <w:sz w:val="22"/>
          <w:lang w:val="en-US"/>
        </w:rPr>
        <w:t>Title:</w:t>
      </w:r>
      <w:r w:rsidRPr="00F25348">
        <w:rPr>
          <w:rFonts w:ascii="Arial" w:hAnsi="Arial" w:cs="Arial"/>
          <w:sz w:val="22"/>
          <w:lang w:val="en-US"/>
        </w:rPr>
        <w:tab/>
      </w:r>
      <w:r w:rsidR="003C4402">
        <w:rPr>
          <w:rFonts w:ascii="Arial" w:hAnsi="Arial" w:cs="Arial"/>
          <w:sz w:val="22"/>
          <w:lang w:val="en-US"/>
        </w:rPr>
        <w:t xml:space="preserve">Remaining issues for </w:t>
      </w:r>
      <w:r w:rsidR="00DD1D14" w:rsidRPr="00F25348">
        <w:rPr>
          <w:rFonts w:ascii="Arial" w:hAnsi="Arial" w:cs="Arial"/>
          <w:sz w:val="22"/>
          <w:lang w:val="en-US"/>
        </w:rPr>
        <w:t>extension</w:t>
      </w:r>
      <w:r w:rsidR="003C4402">
        <w:rPr>
          <w:rFonts w:ascii="Arial" w:hAnsi="Arial" w:cs="Arial"/>
          <w:sz w:val="22"/>
          <w:lang w:val="en-US"/>
        </w:rPr>
        <w:t>s</w:t>
      </w:r>
      <w:r w:rsidR="00DD1D14" w:rsidRPr="00F25348">
        <w:rPr>
          <w:rFonts w:ascii="Arial" w:hAnsi="Arial" w:cs="Arial"/>
          <w:sz w:val="22"/>
          <w:lang w:val="en-US"/>
        </w:rPr>
        <w:t xml:space="preserve"> to Rel-16 DCI-based power saving adaptation during DRX Active</w:t>
      </w:r>
      <w:r w:rsidR="00FA74EF">
        <w:rPr>
          <w:rFonts w:ascii="Arial" w:hAnsi="Arial" w:cs="Arial"/>
          <w:sz w:val="22"/>
          <w:lang w:val="en-US"/>
        </w:rPr>
        <w:t xml:space="preserve"> </w:t>
      </w:r>
      <w:r w:rsidR="00DD1D14" w:rsidRPr="00F25348">
        <w:rPr>
          <w:rFonts w:ascii="Arial" w:hAnsi="Arial" w:cs="Arial"/>
          <w:sz w:val="22"/>
          <w:lang w:val="en-US"/>
        </w:rPr>
        <w:t>Time</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25FCF0D7" w14:textId="493729D4" w:rsidR="00297C4A" w:rsidRPr="00EA2FB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RAN1</w:t>
      </w:r>
      <w:r w:rsidR="00082173">
        <w:rPr>
          <w:rFonts w:ascii="Times New Roman" w:hAnsi="Times New Roman" w:cs="Times New Roman"/>
          <w:b w:val="0"/>
          <w:bCs w:val="0"/>
          <w:sz w:val="20"/>
          <w:szCs w:val="20"/>
          <w:lang w:val="en-US" w:eastAsia="en-US"/>
        </w:rPr>
        <w:t>#</w:t>
      </w:r>
      <w:r w:rsidR="0092443C">
        <w:rPr>
          <w:rFonts w:ascii="Times New Roman" w:hAnsi="Times New Roman" w:cs="Times New Roman"/>
          <w:b w:val="0"/>
          <w:bCs w:val="0"/>
          <w:sz w:val="20"/>
          <w:szCs w:val="20"/>
          <w:lang w:val="en-US" w:eastAsia="en-US"/>
        </w:rPr>
        <w:t>10</w:t>
      </w:r>
      <w:r w:rsidR="00A27F48">
        <w:rPr>
          <w:rFonts w:ascii="Times New Roman" w:hAnsi="Times New Roman" w:cs="Times New Roman"/>
          <w:b w:val="0"/>
          <w:bCs w:val="0"/>
          <w:sz w:val="20"/>
          <w:szCs w:val="20"/>
          <w:lang w:val="en-US" w:eastAsia="en-US"/>
        </w:rPr>
        <w:t>7</w:t>
      </w:r>
      <w:r>
        <w:rPr>
          <w:rFonts w:ascii="Times New Roman" w:hAnsi="Times New Roman" w:cs="Times New Roman"/>
          <w:b w:val="0"/>
          <w:bCs w:val="0"/>
          <w:sz w:val="20"/>
          <w:szCs w:val="20"/>
          <w:lang w:val="en-US" w:eastAsia="en-US"/>
        </w:rPr>
        <w:t>-e</w:t>
      </w:r>
      <w:r w:rsidR="00A27F48">
        <w:rPr>
          <w:rFonts w:ascii="Times New Roman" w:hAnsi="Times New Roman" w:cs="Times New Roman"/>
          <w:b w:val="0"/>
          <w:bCs w:val="0"/>
          <w:sz w:val="20"/>
          <w:szCs w:val="20"/>
          <w:lang w:val="en-US" w:eastAsia="en-US"/>
        </w:rPr>
        <w:t xml:space="preserve"> and #10</w:t>
      </w:r>
      <w:r w:rsidR="0007364C">
        <w:rPr>
          <w:rFonts w:ascii="Times New Roman" w:hAnsi="Times New Roman" w:cs="Times New Roman"/>
          <w:b w:val="0"/>
          <w:bCs w:val="0"/>
          <w:sz w:val="20"/>
          <w:szCs w:val="20"/>
          <w:lang w:val="en-US" w:eastAsia="en-US"/>
        </w:rPr>
        <w:t>7</w:t>
      </w:r>
      <w:r w:rsidR="00A27F48">
        <w:rPr>
          <w:rFonts w:ascii="Times New Roman" w:hAnsi="Times New Roman" w:cs="Times New Roman"/>
          <w:b w:val="0"/>
          <w:bCs w:val="0"/>
          <w:sz w:val="20"/>
          <w:szCs w:val="20"/>
          <w:lang w:val="en-US" w:eastAsia="en-US"/>
        </w:rPr>
        <w:t>bis-e</w:t>
      </w:r>
      <w:r>
        <w:rPr>
          <w:rFonts w:ascii="Times New Roman" w:hAnsi="Times New Roman" w:cs="Times New Roman"/>
          <w:b w:val="0"/>
          <w:bCs w:val="0"/>
          <w:sz w:val="20"/>
          <w:szCs w:val="20"/>
          <w:lang w:val="en-US" w:eastAsia="en-US"/>
        </w:rPr>
        <w:t xml:space="preserve"> meeting, the </w:t>
      </w:r>
      <w:r w:rsidRPr="00081CB4">
        <w:rPr>
          <w:rFonts w:ascii="Times New Roman" w:hAnsi="Times New Roman" w:cs="Times New Roman"/>
          <w:b w:val="0"/>
          <w:bCs w:val="0"/>
          <w:sz w:val="20"/>
          <w:szCs w:val="20"/>
          <w:lang w:val="en-US" w:eastAsia="en-US"/>
        </w:rPr>
        <w:t>agreements</w:t>
      </w:r>
      <w:r w:rsidR="00E4094D" w:rsidRPr="00081CB4">
        <w:rPr>
          <w:rFonts w:ascii="Times New Roman" w:hAnsi="Times New Roman" w:cs="Times New Roman"/>
          <w:b w:val="0"/>
          <w:bCs w:val="0"/>
          <w:sz w:val="20"/>
          <w:szCs w:val="20"/>
          <w:lang w:val="en-US" w:eastAsia="en-US"/>
        </w:rPr>
        <w:t xml:space="preserve"> [1]</w:t>
      </w:r>
      <w:r w:rsidR="00A27F48">
        <w:rPr>
          <w:rFonts w:ascii="Times New Roman" w:hAnsi="Times New Roman" w:cs="Times New Roman"/>
          <w:b w:val="0"/>
          <w:bCs w:val="0"/>
          <w:sz w:val="20"/>
          <w:szCs w:val="20"/>
          <w:lang w:val="en-US" w:eastAsia="en-US"/>
        </w:rPr>
        <w:t>[2]</w:t>
      </w:r>
      <w:r w:rsidR="009812AF" w:rsidRPr="00EA2FB6">
        <w:rPr>
          <w:rFonts w:ascii="Times New Roman" w:hAnsi="Times New Roman" w:cs="Times New Roman"/>
          <w:b w:val="0"/>
          <w:bCs w:val="0"/>
          <w:sz w:val="20"/>
          <w:szCs w:val="20"/>
          <w:lang w:val="en-US" w:eastAsia="en-US"/>
        </w:rPr>
        <w:t xml:space="preserve"> in the appendix were achieved regarding extensions to Rel</w:t>
      </w:r>
      <w:r w:rsidR="00ED3A6A" w:rsidRPr="00EA2FB6">
        <w:rPr>
          <w:rFonts w:ascii="Times New Roman" w:hAnsi="Times New Roman" w:cs="Times New Roman"/>
          <w:b w:val="0"/>
          <w:bCs w:val="0"/>
          <w:sz w:val="20"/>
          <w:szCs w:val="20"/>
          <w:lang w:val="en-US" w:eastAsia="en-US"/>
        </w:rPr>
        <w:t>-16 DCI-based power saving adaptation</w:t>
      </w:r>
      <w:r w:rsidR="00E05C96" w:rsidRPr="00EA2FB6">
        <w:rPr>
          <w:rFonts w:ascii="Times New Roman" w:hAnsi="Times New Roman" w:cs="Times New Roman"/>
          <w:b w:val="0"/>
          <w:bCs w:val="0"/>
          <w:sz w:val="20"/>
          <w:szCs w:val="20"/>
          <w:lang w:val="en-US" w:eastAsia="en-US"/>
        </w:rPr>
        <w:t>.</w:t>
      </w:r>
    </w:p>
    <w:p w14:paraId="32BE7A69" w14:textId="1137765A" w:rsidR="001D2C0F" w:rsidRPr="00781584" w:rsidRDefault="00E05C96" w:rsidP="00781584">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share our views on </w:t>
      </w:r>
      <w:r w:rsidR="00A21429">
        <w:rPr>
          <w:rFonts w:ascii="Times New Roman" w:eastAsia="SimSun" w:hAnsi="Times New Roman" w:cs="Times New Roman"/>
          <w:sz w:val="20"/>
          <w:szCs w:val="20"/>
          <w:lang w:val="en-US"/>
        </w:rPr>
        <w:t>remaining issues</w:t>
      </w:r>
      <w:r w:rsidR="00275ED4">
        <w:rPr>
          <w:rFonts w:ascii="Times New Roman" w:eastAsia="SimSun" w:hAnsi="Times New Roman" w:cs="Times New Roman"/>
          <w:sz w:val="20"/>
          <w:szCs w:val="20"/>
          <w:lang w:val="en-US"/>
        </w:rPr>
        <w:t xml:space="preserve"> </w:t>
      </w:r>
      <w:r w:rsidR="00A21429">
        <w:rPr>
          <w:rFonts w:ascii="Times New Roman" w:eastAsia="SimSun" w:hAnsi="Times New Roman" w:cs="Times New Roman"/>
          <w:sz w:val="20"/>
          <w:szCs w:val="20"/>
          <w:lang w:val="en-US"/>
        </w:rPr>
        <w:t>of</w:t>
      </w:r>
      <w:r w:rsidR="00E052D6">
        <w:rPr>
          <w:rFonts w:ascii="Times New Roman" w:eastAsia="SimSun" w:hAnsi="Times New Roman" w:cs="Times New Roman"/>
          <w:sz w:val="20"/>
          <w:szCs w:val="20"/>
          <w:lang w:val="en-US"/>
        </w:rPr>
        <w:t xml:space="preserve"> the </w:t>
      </w:r>
      <w:r w:rsidR="0053547A" w:rsidRPr="00EA2FB6">
        <w:rPr>
          <w:rFonts w:ascii="Times New Roman" w:eastAsia="SimSun" w:hAnsi="Times New Roman" w:cs="Times New Roman"/>
          <w:sz w:val="20"/>
          <w:szCs w:val="20"/>
          <w:lang w:val="en-US"/>
        </w:rPr>
        <w:t xml:space="preserve">common design of </w:t>
      </w:r>
      <w:r w:rsidR="008D53FA" w:rsidRPr="00EA2FB6">
        <w:rPr>
          <w:rFonts w:ascii="Times New Roman" w:eastAsia="SimSun" w:hAnsi="Times New Roman" w:cs="Times New Roman"/>
          <w:sz w:val="20"/>
          <w:szCs w:val="20"/>
          <w:lang w:val="en-US"/>
        </w:rPr>
        <w:t>search space set group (</w:t>
      </w:r>
      <w:r w:rsidR="0053547A" w:rsidRPr="00EA2FB6">
        <w:rPr>
          <w:rFonts w:ascii="Times New Roman" w:eastAsia="SimSun" w:hAnsi="Times New Roman" w:cs="Times New Roman"/>
          <w:sz w:val="20"/>
          <w:szCs w:val="20"/>
          <w:lang w:val="en-US"/>
        </w:rPr>
        <w:t>SSSG</w:t>
      </w:r>
      <w:r w:rsidR="008D53FA" w:rsidRPr="00EA2FB6">
        <w:rPr>
          <w:rFonts w:ascii="Times New Roman" w:eastAsia="SimSun" w:hAnsi="Times New Roman" w:cs="Times New Roman"/>
          <w:sz w:val="20"/>
          <w:szCs w:val="20"/>
          <w:lang w:val="en-US"/>
        </w:rPr>
        <w:t>)</w:t>
      </w:r>
      <w:r w:rsidR="0053547A" w:rsidRPr="00EA2FB6">
        <w:rPr>
          <w:rFonts w:ascii="Times New Roman" w:eastAsia="SimSun" w:hAnsi="Times New Roman" w:cs="Times New Roman"/>
          <w:sz w:val="20"/>
          <w:szCs w:val="20"/>
          <w:lang w:val="en-US"/>
        </w:rPr>
        <w:t xml:space="preserve"> switching and PDCCH skipping.</w:t>
      </w:r>
      <w:r w:rsidR="009F1479" w:rsidRPr="00EA2FB6">
        <w:rPr>
          <w:rFonts w:ascii="Times New Roman" w:eastAsia="SimSun" w:hAnsi="Times New Roman" w:cs="Times New Roman"/>
          <w:sz w:val="20"/>
          <w:szCs w:val="20"/>
          <w:lang w:val="en-US"/>
        </w:rPr>
        <w:t xml:space="preserve"> </w:t>
      </w:r>
    </w:p>
    <w:p w14:paraId="11164F67" w14:textId="1DA6296F" w:rsidR="00A27F48" w:rsidRPr="005E3BE2" w:rsidRDefault="00A27F48" w:rsidP="00E4173D">
      <w:pPr>
        <w:pStyle w:val="Proposal"/>
        <w:numPr>
          <w:ilvl w:val="0"/>
          <w:numId w:val="0"/>
        </w:numPr>
        <w:rPr>
          <w:rFonts w:ascii="Times New Roman" w:eastAsia="Malgun Gothic" w:hAnsi="Times New Roman" w:cs="Times New Roman"/>
          <w:b w:val="0"/>
          <w:bCs w:val="0"/>
          <w:sz w:val="20"/>
          <w:szCs w:val="20"/>
          <w:lang w:val="en-US" w:eastAsia="ko-KR"/>
        </w:rPr>
      </w:pPr>
    </w:p>
    <w:p w14:paraId="5C62498D" w14:textId="686CADE1" w:rsidR="00472456" w:rsidRDefault="00170AB4" w:rsidP="00444B87">
      <w:pPr>
        <w:pStyle w:val="Heading1"/>
        <w:rPr>
          <w:lang w:val="en-US"/>
        </w:rPr>
      </w:pPr>
      <w:r>
        <w:rPr>
          <w:lang w:val="en-US"/>
        </w:rPr>
        <w:t>Discussion</w:t>
      </w:r>
    </w:p>
    <w:p w14:paraId="4A89B8FF" w14:textId="01EC0C4B" w:rsidR="00EA0023" w:rsidRPr="00C42543" w:rsidRDefault="002C37B5" w:rsidP="00EA0023">
      <w:pPr>
        <w:ind w:right="-96"/>
        <w:rPr>
          <w:rFonts w:ascii="Times New Roman" w:eastAsia="SimSun" w:hAnsi="Times New Roman" w:cs="Times New Roman"/>
          <w:b/>
          <w:sz w:val="20"/>
          <w:szCs w:val="20"/>
          <w:u w:val="single"/>
          <w:lang w:val="en-US"/>
        </w:rPr>
      </w:pPr>
      <w:r w:rsidRPr="00C42543">
        <w:rPr>
          <w:rFonts w:ascii="Times New Roman" w:eastAsia="SimSun" w:hAnsi="Times New Roman" w:cs="Times New Roman"/>
          <w:b/>
          <w:sz w:val="20"/>
          <w:szCs w:val="20"/>
          <w:u w:val="single"/>
          <w:lang w:val="en-US"/>
        </w:rPr>
        <w:t xml:space="preserve">On </w:t>
      </w:r>
      <w:r w:rsidR="00BC1B82">
        <w:rPr>
          <w:rFonts w:ascii="Times New Roman" w:eastAsia="SimSun" w:hAnsi="Times New Roman" w:cs="Times New Roman"/>
          <w:b/>
          <w:sz w:val="20"/>
          <w:szCs w:val="20"/>
          <w:u w:val="single"/>
          <w:lang w:val="en-US"/>
        </w:rPr>
        <w:t>Case 5 for</w:t>
      </w:r>
      <w:r w:rsidRPr="00C42543">
        <w:rPr>
          <w:rFonts w:ascii="Times New Roman" w:eastAsia="SimSun" w:hAnsi="Times New Roman" w:cs="Times New Roman"/>
          <w:b/>
          <w:sz w:val="20"/>
          <w:szCs w:val="20"/>
          <w:u w:val="single"/>
          <w:lang w:val="en-US"/>
        </w:rPr>
        <w:t xml:space="preserve"> PDCCH monitoring adaptation</w:t>
      </w:r>
    </w:p>
    <w:p w14:paraId="349C3432" w14:textId="224CF445" w:rsidR="00C42543" w:rsidRDefault="00574B83" w:rsidP="00EA0023">
      <w:p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In the different cases agreed for PDCCH monitoring adaptation, Case 3 and 5 </w:t>
      </w:r>
      <w:r w:rsidR="00EC57E9">
        <w:rPr>
          <w:rFonts w:ascii="Times New Roman" w:eastAsia="SimSun" w:hAnsi="Times New Roman" w:cs="Times New Roman"/>
          <w:bCs/>
          <w:sz w:val="20"/>
          <w:szCs w:val="20"/>
          <w:lang w:val="en-US"/>
        </w:rPr>
        <w:t xml:space="preserve">share most of the bit mapping except the </w:t>
      </w:r>
      <w:r w:rsidR="00094AA8">
        <w:rPr>
          <w:rFonts w:ascii="Times New Roman" w:eastAsia="SimSun" w:hAnsi="Times New Roman" w:cs="Times New Roman"/>
          <w:bCs/>
          <w:sz w:val="20"/>
          <w:szCs w:val="20"/>
          <w:lang w:val="en-US"/>
        </w:rPr>
        <w:t>state ‘11’</w:t>
      </w:r>
      <w:r w:rsidR="00EE0619">
        <w:rPr>
          <w:rFonts w:ascii="Times New Roman" w:eastAsia="SimSun" w:hAnsi="Times New Roman" w:cs="Times New Roman"/>
          <w:bCs/>
          <w:sz w:val="20"/>
          <w:szCs w:val="20"/>
          <w:lang w:val="en-US"/>
        </w:rPr>
        <w:t>.</w:t>
      </w:r>
      <w:r w:rsidR="008307EB">
        <w:rPr>
          <w:rFonts w:ascii="Times New Roman" w:eastAsia="SimSun" w:hAnsi="Times New Roman" w:cs="Times New Roman"/>
          <w:bCs/>
          <w:sz w:val="20"/>
          <w:szCs w:val="20"/>
          <w:lang w:val="en-US"/>
        </w:rPr>
        <w:t xml:space="preserve"> In our view, </w:t>
      </w:r>
      <w:r w:rsidR="009E0B18">
        <w:rPr>
          <w:rFonts w:ascii="Times New Roman" w:eastAsia="SimSun" w:hAnsi="Times New Roman" w:cs="Times New Roman"/>
          <w:bCs/>
          <w:sz w:val="20"/>
          <w:szCs w:val="20"/>
          <w:lang w:val="en-US"/>
        </w:rPr>
        <w:t xml:space="preserve">having 3 SSSGs configured does not </w:t>
      </w:r>
      <w:r w:rsidR="00350C87">
        <w:rPr>
          <w:rFonts w:ascii="Times New Roman" w:eastAsia="SimSun" w:hAnsi="Times New Roman" w:cs="Times New Roman"/>
          <w:bCs/>
          <w:sz w:val="20"/>
          <w:szCs w:val="20"/>
          <w:lang w:val="en-US"/>
        </w:rPr>
        <w:t>necessarily mean the PDCCH skipping can not be used for the PDCCH adaptation</w:t>
      </w:r>
      <w:r w:rsidR="00301E67">
        <w:rPr>
          <w:rFonts w:ascii="Times New Roman" w:eastAsia="SimSun" w:hAnsi="Times New Roman" w:cs="Times New Roman"/>
          <w:bCs/>
          <w:sz w:val="20"/>
          <w:szCs w:val="20"/>
          <w:lang w:val="en-US"/>
        </w:rPr>
        <w:t>. The specification effort is straight forward such that</w:t>
      </w:r>
      <w:r w:rsidR="009E0B18">
        <w:rPr>
          <w:rFonts w:ascii="Times New Roman" w:eastAsia="SimSun" w:hAnsi="Times New Roman" w:cs="Times New Roman"/>
          <w:bCs/>
          <w:sz w:val="20"/>
          <w:szCs w:val="20"/>
          <w:lang w:val="en-US"/>
        </w:rPr>
        <w:t xml:space="preserve"> </w:t>
      </w:r>
      <w:r w:rsidR="008307EB">
        <w:rPr>
          <w:rFonts w:ascii="Times New Roman" w:eastAsia="SimSun" w:hAnsi="Times New Roman" w:cs="Times New Roman"/>
          <w:bCs/>
          <w:sz w:val="20"/>
          <w:szCs w:val="20"/>
          <w:lang w:val="en-US"/>
        </w:rPr>
        <w:t xml:space="preserve">the </w:t>
      </w:r>
      <w:r w:rsidR="00A96FB1">
        <w:rPr>
          <w:rFonts w:ascii="Times New Roman" w:eastAsia="SimSun" w:hAnsi="Times New Roman" w:cs="Times New Roman"/>
          <w:bCs/>
          <w:sz w:val="20"/>
          <w:szCs w:val="20"/>
          <w:lang w:val="en-US"/>
        </w:rPr>
        <w:t>Case 3 and Case 5 should both be supported</w:t>
      </w:r>
      <w:r w:rsidR="008E181F">
        <w:rPr>
          <w:rFonts w:ascii="Times New Roman" w:eastAsia="SimSun" w:hAnsi="Times New Roman" w:cs="Times New Roman"/>
          <w:bCs/>
          <w:sz w:val="20"/>
          <w:szCs w:val="20"/>
          <w:lang w:val="en-US"/>
        </w:rPr>
        <w:t xml:space="preserve"> as a single case</w:t>
      </w:r>
      <w:r w:rsidR="00301E67">
        <w:rPr>
          <w:rFonts w:ascii="Times New Roman" w:eastAsia="SimSun" w:hAnsi="Times New Roman" w:cs="Times New Roman"/>
          <w:bCs/>
          <w:sz w:val="20"/>
          <w:szCs w:val="20"/>
          <w:lang w:val="en-US"/>
        </w:rPr>
        <w:t>, where the state ‘11’</w:t>
      </w:r>
      <w:r w:rsidR="0079181A">
        <w:rPr>
          <w:rFonts w:ascii="Times New Roman" w:eastAsia="SimSun" w:hAnsi="Times New Roman" w:cs="Times New Roman"/>
          <w:bCs/>
          <w:sz w:val="20"/>
          <w:szCs w:val="20"/>
          <w:lang w:val="en-US"/>
        </w:rPr>
        <w:t xml:space="preserve"> behaviour is RRC configurable, which can be </w:t>
      </w:r>
      <w:r w:rsidR="00891966">
        <w:rPr>
          <w:rFonts w:ascii="Times New Roman" w:eastAsia="SimSun" w:hAnsi="Times New Roman" w:cs="Times New Roman"/>
          <w:bCs/>
          <w:sz w:val="20"/>
          <w:szCs w:val="20"/>
          <w:lang w:val="en-US"/>
        </w:rPr>
        <w:t>NULL</w:t>
      </w:r>
      <w:r w:rsidR="008F4344">
        <w:rPr>
          <w:rFonts w:ascii="Times New Roman" w:eastAsia="SimSun" w:hAnsi="Times New Roman" w:cs="Times New Roman"/>
          <w:bCs/>
          <w:sz w:val="20"/>
          <w:szCs w:val="20"/>
          <w:lang w:val="en-US"/>
        </w:rPr>
        <w:t xml:space="preserve"> as reserved</w:t>
      </w:r>
      <w:r w:rsidR="00F21EDC">
        <w:rPr>
          <w:rFonts w:ascii="Times New Roman" w:eastAsia="SimSun" w:hAnsi="Times New Roman" w:cs="Times New Roman"/>
          <w:bCs/>
          <w:sz w:val="20"/>
          <w:szCs w:val="20"/>
          <w:lang w:val="en-US"/>
        </w:rPr>
        <w:t xml:space="preserve"> according to the agreement</w:t>
      </w:r>
      <w:r w:rsidR="006564D4">
        <w:rPr>
          <w:rFonts w:ascii="Times New Roman" w:eastAsia="SimSun" w:hAnsi="Times New Roman" w:cs="Times New Roman"/>
          <w:bCs/>
          <w:sz w:val="20"/>
          <w:szCs w:val="20"/>
          <w:lang w:val="en-US"/>
        </w:rPr>
        <w:t xml:space="preserve"> as case 3</w:t>
      </w:r>
      <w:r w:rsidR="00891966">
        <w:rPr>
          <w:rFonts w:ascii="Times New Roman" w:eastAsia="SimSun" w:hAnsi="Times New Roman" w:cs="Times New Roman"/>
          <w:bCs/>
          <w:sz w:val="20"/>
          <w:szCs w:val="20"/>
          <w:lang w:val="en-US"/>
        </w:rPr>
        <w:t xml:space="preserve"> or a skipping duration for Beh 1A.</w:t>
      </w:r>
    </w:p>
    <w:p w14:paraId="3D7C4E82" w14:textId="165101F0" w:rsidR="00891966" w:rsidRPr="005910C5" w:rsidRDefault="00891966" w:rsidP="00EA0023">
      <w:pPr>
        <w:ind w:right="-96"/>
        <w:rPr>
          <w:rFonts w:ascii="Times New Roman" w:eastAsia="SimSun" w:hAnsi="Times New Roman" w:cs="Times New Roman"/>
          <w:b/>
          <w:sz w:val="20"/>
          <w:szCs w:val="20"/>
          <w:lang w:val="en-US"/>
        </w:rPr>
      </w:pPr>
      <w:r w:rsidRPr="005910C5">
        <w:rPr>
          <w:rFonts w:ascii="Times New Roman" w:eastAsia="SimSun" w:hAnsi="Times New Roman" w:cs="Times New Roman"/>
          <w:b/>
          <w:sz w:val="20"/>
          <w:szCs w:val="20"/>
          <w:lang w:val="en-US"/>
        </w:rPr>
        <w:t xml:space="preserve">Proposal 1: </w:t>
      </w:r>
      <w:r w:rsidR="00882F4A" w:rsidRPr="005910C5">
        <w:rPr>
          <w:rFonts w:ascii="Times New Roman" w:eastAsia="SimSun" w:hAnsi="Times New Roman" w:cs="Times New Roman"/>
          <w:b/>
          <w:sz w:val="20"/>
          <w:szCs w:val="20"/>
          <w:lang w:val="en-US"/>
        </w:rPr>
        <w:t>On bit mapping design of DCI in</w:t>
      </w:r>
      <w:r w:rsidR="00693D31" w:rsidRPr="005910C5">
        <w:rPr>
          <w:rFonts w:ascii="Times New Roman" w:eastAsia="SimSun" w:hAnsi="Times New Roman" w:cs="Times New Roman"/>
          <w:b/>
          <w:sz w:val="20"/>
          <w:szCs w:val="20"/>
          <w:lang w:val="en-US"/>
        </w:rPr>
        <w:t xml:space="preserve">dicated PDCCH monitoring adaptation, </w:t>
      </w:r>
      <w:r w:rsidRPr="005910C5">
        <w:rPr>
          <w:rFonts w:ascii="Times New Roman" w:eastAsia="SimSun" w:hAnsi="Times New Roman" w:cs="Times New Roman"/>
          <w:b/>
          <w:sz w:val="20"/>
          <w:szCs w:val="20"/>
          <w:lang w:val="en-US"/>
        </w:rPr>
        <w:t>Case</w:t>
      </w:r>
      <w:r w:rsidR="00882F4A" w:rsidRPr="005910C5">
        <w:rPr>
          <w:rFonts w:ascii="Times New Roman" w:eastAsia="SimSun" w:hAnsi="Times New Roman" w:cs="Times New Roman"/>
          <w:b/>
          <w:sz w:val="20"/>
          <w:szCs w:val="20"/>
          <w:lang w:val="en-US"/>
        </w:rPr>
        <w:t xml:space="preserve"> 5 </w:t>
      </w:r>
      <w:r w:rsidR="00B2682A" w:rsidRPr="005910C5">
        <w:rPr>
          <w:rFonts w:ascii="Times New Roman" w:eastAsia="SimSun" w:hAnsi="Times New Roman" w:cs="Times New Roman"/>
          <w:b/>
          <w:sz w:val="20"/>
          <w:szCs w:val="20"/>
          <w:lang w:val="en-US"/>
        </w:rPr>
        <w:t>should be supported, where the state ‘11’</w:t>
      </w:r>
      <w:r w:rsidR="005910C5" w:rsidRPr="005910C5">
        <w:rPr>
          <w:rFonts w:ascii="Times New Roman" w:eastAsia="SimSun" w:hAnsi="Times New Roman" w:cs="Times New Roman"/>
          <w:b/>
          <w:sz w:val="20"/>
          <w:szCs w:val="20"/>
          <w:lang w:val="en-US"/>
        </w:rPr>
        <w:t xml:space="preserve"> UE behaviour is RRC configurable</w:t>
      </w:r>
      <w:r w:rsidR="006564D4">
        <w:rPr>
          <w:rFonts w:ascii="Times New Roman" w:eastAsia="SimSun" w:hAnsi="Times New Roman" w:cs="Times New Roman"/>
          <w:b/>
          <w:sz w:val="20"/>
          <w:szCs w:val="20"/>
          <w:lang w:val="en-US"/>
        </w:rPr>
        <w:t xml:space="preserve"> between reserved or skipping</w:t>
      </w:r>
      <w:r w:rsidR="005910C5" w:rsidRPr="005910C5">
        <w:rPr>
          <w:rFonts w:ascii="Times New Roman" w:eastAsia="SimSun" w:hAnsi="Times New Roman" w:cs="Times New Roman"/>
          <w:b/>
          <w:sz w:val="20"/>
          <w:szCs w:val="20"/>
          <w:lang w:val="en-US"/>
        </w:rPr>
        <w:t>.</w:t>
      </w:r>
    </w:p>
    <w:p w14:paraId="5EBEFC61" w14:textId="0E015911" w:rsidR="00850462" w:rsidRDefault="00850462" w:rsidP="00EA0023">
      <w:pPr>
        <w:ind w:right="-96"/>
        <w:rPr>
          <w:rFonts w:ascii="Times New Roman" w:eastAsia="SimSun" w:hAnsi="Times New Roman" w:cs="Times New Roman"/>
          <w:bCs/>
          <w:sz w:val="20"/>
          <w:szCs w:val="20"/>
          <w:lang w:val="en-US"/>
        </w:rPr>
      </w:pPr>
    </w:p>
    <w:p w14:paraId="64C2A476" w14:textId="7ADD4A15" w:rsidR="00485657" w:rsidRPr="00DC5A28" w:rsidRDefault="00485657" w:rsidP="00EA0023">
      <w:pPr>
        <w:ind w:right="-96"/>
        <w:rPr>
          <w:rFonts w:ascii="Times New Roman" w:eastAsia="SimSun" w:hAnsi="Times New Roman" w:cs="Times New Roman"/>
          <w:b/>
          <w:sz w:val="20"/>
          <w:szCs w:val="20"/>
          <w:u w:val="single"/>
          <w:lang w:val="en-US"/>
        </w:rPr>
      </w:pPr>
      <w:r w:rsidRPr="00DC5A28">
        <w:rPr>
          <w:rFonts w:ascii="Times New Roman" w:eastAsia="SimSun" w:hAnsi="Times New Roman" w:cs="Times New Roman"/>
          <w:b/>
          <w:sz w:val="20"/>
          <w:szCs w:val="20"/>
          <w:u w:val="single"/>
          <w:lang w:val="en-US"/>
        </w:rPr>
        <w:t>On the PDDCH skipping</w:t>
      </w:r>
      <w:r w:rsidR="000626C7" w:rsidRPr="00DC5A28">
        <w:rPr>
          <w:rFonts w:ascii="Times New Roman" w:eastAsia="SimSun" w:hAnsi="Times New Roman" w:cs="Times New Roman"/>
          <w:b/>
          <w:sz w:val="20"/>
          <w:szCs w:val="20"/>
          <w:u w:val="single"/>
          <w:lang w:val="en-US"/>
        </w:rPr>
        <w:t xml:space="preserve"> values and SSSG switching timer values for 480kHz and 960kHz SCS</w:t>
      </w:r>
    </w:p>
    <w:p w14:paraId="29FCD5ED" w14:textId="4494C84F" w:rsidR="00485657" w:rsidRDefault="00F668B3" w:rsidP="00EA0023">
      <w:p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Due to that we still need to settle the values for </w:t>
      </w:r>
      <w:r w:rsidRPr="00F668B3">
        <w:rPr>
          <w:rFonts w:ascii="Times New Roman" w:eastAsia="SimSun" w:hAnsi="Times New Roman" w:cs="Times New Roman"/>
          <w:bCs/>
          <w:sz w:val="20"/>
          <w:szCs w:val="20"/>
          <w:lang w:val="en-US"/>
        </w:rPr>
        <w:t>480kHz and 960kHz SCS</w:t>
      </w:r>
      <w:r>
        <w:rPr>
          <w:rFonts w:ascii="Times New Roman" w:eastAsia="SimSun" w:hAnsi="Times New Roman" w:cs="Times New Roman"/>
          <w:bCs/>
          <w:sz w:val="20"/>
          <w:szCs w:val="20"/>
          <w:lang w:val="en-US"/>
        </w:rPr>
        <w:t xml:space="preserve">, </w:t>
      </w:r>
      <w:r w:rsidR="00FB3835">
        <w:rPr>
          <w:rFonts w:ascii="Times New Roman" w:eastAsia="SimSun" w:hAnsi="Times New Roman" w:cs="Times New Roman"/>
          <w:bCs/>
          <w:sz w:val="20"/>
          <w:szCs w:val="20"/>
          <w:lang w:val="en-US"/>
        </w:rPr>
        <w:t>only the below working assumption was agreed in the last meeting [2].</w:t>
      </w:r>
    </w:p>
    <w:tbl>
      <w:tblPr>
        <w:tblStyle w:val="TableGrid"/>
        <w:tblW w:w="0" w:type="auto"/>
        <w:tblInd w:w="-5" w:type="dxa"/>
        <w:tblLook w:val="04A0" w:firstRow="1" w:lastRow="0" w:firstColumn="1" w:lastColumn="0" w:noHBand="0" w:noVBand="1"/>
      </w:tblPr>
      <w:tblGrid>
        <w:gridCol w:w="8909"/>
      </w:tblGrid>
      <w:tr w:rsidR="00FB3835" w:rsidRPr="00514532" w14:paraId="432E53A3" w14:textId="77777777" w:rsidTr="00FB3835">
        <w:tc>
          <w:tcPr>
            <w:tcW w:w="8909" w:type="dxa"/>
          </w:tcPr>
          <w:p w14:paraId="2214094A" w14:textId="77777777" w:rsidR="00FB3835" w:rsidRPr="00905CF2" w:rsidRDefault="00FB3835" w:rsidP="00B842FD">
            <w:pPr>
              <w:spacing w:before="120" w:line="280" w:lineRule="atLeast"/>
              <w:jc w:val="both"/>
              <w:rPr>
                <w:sz w:val="21"/>
                <w:szCs w:val="21"/>
                <w:highlight w:val="darkYellow"/>
              </w:rPr>
            </w:pPr>
            <w:r w:rsidRPr="00905CF2">
              <w:rPr>
                <w:rFonts w:ascii="Times New Roman" w:eastAsia="SimSun" w:hAnsi="Times New Roman" w:hint="eastAsia"/>
                <w:color w:val="000000"/>
                <w:szCs w:val="20"/>
                <w:highlight w:val="darkYellow"/>
                <w:shd w:val="clear" w:color="auto" w:fill="FFFF00"/>
                <w:lang w:val="en-US" w:eastAsia="zh-CN" w:bidi="ar"/>
              </w:rPr>
              <w:t>Working Assumption</w:t>
            </w:r>
          </w:p>
          <w:p w14:paraId="75B53139" w14:textId="77777777" w:rsidR="00FB3835" w:rsidRPr="00CD1C98" w:rsidRDefault="00FB3835" w:rsidP="008248CD">
            <w:pPr>
              <w:numPr>
                <w:ilvl w:val="0"/>
                <w:numId w:val="19"/>
              </w:numPr>
              <w:spacing w:after="0" w:line="240" w:lineRule="auto"/>
              <w:rPr>
                <w:rFonts w:eastAsia="DengXian"/>
                <w:lang w:val="en-US" w:eastAsia="zh-CN" w:bidi="ar"/>
              </w:rPr>
            </w:pPr>
            <w:r>
              <w:rPr>
                <w:rFonts w:ascii="Times New Roman" w:eastAsia="SimSun" w:hAnsi="Times New Roman" w:hint="eastAsia"/>
                <w:sz w:val="21"/>
                <w:szCs w:val="21"/>
                <w:lang w:val="en-US" w:eastAsia="zh-CN" w:bidi="ar"/>
              </w:rPr>
              <w:t>The bit length of the candidate skipping values and SSSG switching initial timer values in slots for 480kHz and 960kHz SCS are assumed to be the same as that for 120KHz SCS</w:t>
            </w:r>
          </w:p>
        </w:tc>
      </w:tr>
    </w:tbl>
    <w:p w14:paraId="1AD568BA" w14:textId="5C5CF360" w:rsidR="00FB3835" w:rsidRDefault="00FB3835" w:rsidP="00EA0023">
      <w:pPr>
        <w:ind w:right="-96"/>
        <w:rPr>
          <w:rFonts w:ascii="Times New Roman" w:eastAsia="SimSun" w:hAnsi="Times New Roman" w:cs="Times New Roman"/>
          <w:bCs/>
          <w:sz w:val="20"/>
          <w:szCs w:val="20"/>
          <w:lang w:val="en-US"/>
        </w:rPr>
      </w:pPr>
    </w:p>
    <w:p w14:paraId="74F17F4A" w14:textId="0E2B8572" w:rsidR="00FB3835" w:rsidRDefault="00FB3835" w:rsidP="00EA0023">
      <w:p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As </w:t>
      </w:r>
      <w:r w:rsidR="004D5613">
        <w:rPr>
          <w:rFonts w:ascii="Times New Roman" w:eastAsia="SimSun" w:hAnsi="Times New Roman" w:cs="Times New Roman"/>
          <w:bCs/>
          <w:sz w:val="20"/>
          <w:szCs w:val="20"/>
          <w:lang w:val="en-US"/>
        </w:rPr>
        <w:t xml:space="preserve">only </w:t>
      </w:r>
      <w:r w:rsidR="00426470">
        <w:rPr>
          <w:rFonts w:ascii="Times New Roman" w:eastAsia="SimSun" w:hAnsi="Times New Roman" w:cs="Times New Roman"/>
          <w:bCs/>
          <w:sz w:val="20"/>
          <w:szCs w:val="20"/>
          <w:lang w:val="en-US"/>
        </w:rPr>
        <w:t>multiple</w:t>
      </w:r>
      <w:r w:rsidR="003731B6">
        <w:rPr>
          <w:rFonts w:ascii="Times New Roman" w:eastAsia="SimSun" w:hAnsi="Times New Roman" w:cs="Times New Roman"/>
          <w:bCs/>
          <w:sz w:val="20"/>
          <w:szCs w:val="20"/>
          <w:lang w:val="en-US"/>
        </w:rPr>
        <w:t>-</w:t>
      </w:r>
      <w:r w:rsidR="00426470">
        <w:rPr>
          <w:rFonts w:ascii="Times New Roman" w:eastAsia="SimSun" w:hAnsi="Times New Roman" w:cs="Times New Roman"/>
          <w:bCs/>
          <w:sz w:val="20"/>
          <w:szCs w:val="20"/>
          <w:lang w:val="en-US"/>
        </w:rPr>
        <w:t>slot PDCCH monitoring for 480</w:t>
      </w:r>
      <w:r w:rsidR="003731B6">
        <w:rPr>
          <w:rFonts w:ascii="Times New Roman" w:eastAsia="SimSun" w:hAnsi="Times New Roman" w:cs="Times New Roman"/>
          <w:bCs/>
          <w:sz w:val="20"/>
          <w:szCs w:val="20"/>
          <w:lang w:val="en-US"/>
        </w:rPr>
        <w:t>/960kHz is</w:t>
      </w:r>
      <w:r w:rsidR="000607CB">
        <w:rPr>
          <w:rFonts w:ascii="Times New Roman" w:eastAsia="SimSun" w:hAnsi="Times New Roman" w:cs="Times New Roman"/>
          <w:bCs/>
          <w:sz w:val="20"/>
          <w:szCs w:val="20"/>
          <w:lang w:val="en-US"/>
        </w:rPr>
        <w:t xml:space="preserve"> </w:t>
      </w:r>
      <w:r w:rsidR="004D5613">
        <w:rPr>
          <w:rFonts w:ascii="Times New Roman" w:eastAsia="SimSun" w:hAnsi="Times New Roman" w:cs="Times New Roman"/>
          <w:bCs/>
          <w:sz w:val="20"/>
          <w:szCs w:val="20"/>
          <w:lang w:val="en-US"/>
        </w:rPr>
        <w:t>supported</w:t>
      </w:r>
      <w:r w:rsidR="000607CB">
        <w:rPr>
          <w:rFonts w:ascii="Times New Roman" w:eastAsia="SimSun" w:hAnsi="Times New Roman" w:cs="Times New Roman"/>
          <w:bCs/>
          <w:sz w:val="20"/>
          <w:szCs w:val="20"/>
          <w:lang w:val="en-US"/>
        </w:rPr>
        <w:t xml:space="preserve">, using </w:t>
      </w:r>
      <w:r w:rsidR="00BB4C13">
        <w:rPr>
          <w:rFonts w:ascii="Times New Roman" w:eastAsia="SimSun" w:hAnsi="Times New Roman" w:cs="Times New Roman"/>
          <w:bCs/>
          <w:sz w:val="20"/>
          <w:szCs w:val="20"/>
          <w:lang w:val="en-US"/>
        </w:rPr>
        <w:t>scaled</w:t>
      </w:r>
      <w:r w:rsidR="000607CB">
        <w:rPr>
          <w:rFonts w:ascii="Times New Roman" w:eastAsia="SimSun" w:hAnsi="Times New Roman" w:cs="Times New Roman"/>
          <w:bCs/>
          <w:sz w:val="20"/>
          <w:szCs w:val="20"/>
          <w:lang w:val="en-US"/>
        </w:rPr>
        <w:t xml:space="preserve"> </w:t>
      </w:r>
      <w:r w:rsidR="000267C1">
        <w:rPr>
          <w:rFonts w:ascii="Times New Roman" w:eastAsia="SimSun" w:hAnsi="Times New Roman" w:cs="Times New Roman"/>
          <w:bCs/>
          <w:sz w:val="20"/>
          <w:szCs w:val="20"/>
          <w:lang w:val="en-US"/>
        </w:rPr>
        <w:t xml:space="preserve">step for </w:t>
      </w:r>
      <w:r w:rsidR="00E7688E">
        <w:rPr>
          <w:rFonts w:ascii="Times New Roman" w:eastAsia="SimSun" w:hAnsi="Times New Roman" w:cs="Times New Roman"/>
          <w:bCs/>
          <w:sz w:val="20"/>
          <w:szCs w:val="20"/>
          <w:lang w:val="en-US"/>
        </w:rPr>
        <w:t>PDCCH skipping value</w:t>
      </w:r>
      <w:r w:rsidR="004A4802">
        <w:rPr>
          <w:rFonts w:ascii="Times New Roman" w:eastAsia="SimSun" w:hAnsi="Times New Roman" w:cs="Times New Roman"/>
          <w:bCs/>
          <w:sz w:val="20"/>
          <w:szCs w:val="20"/>
          <w:lang w:val="en-US"/>
        </w:rPr>
        <w:t xml:space="preserve"> is reasonable.</w:t>
      </w:r>
      <w:r w:rsidR="005A36A3">
        <w:rPr>
          <w:rFonts w:ascii="Times New Roman" w:eastAsia="SimSun" w:hAnsi="Times New Roman" w:cs="Times New Roman"/>
          <w:bCs/>
          <w:sz w:val="20"/>
          <w:szCs w:val="20"/>
          <w:lang w:val="en-US"/>
        </w:rPr>
        <w:t xml:space="preserve"> Therefore,</w:t>
      </w:r>
    </w:p>
    <w:p w14:paraId="36AB1A6A" w14:textId="230A9858" w:rsidR="005A36A3" w:rsidRDefault="005A36A3" w:rsidP="00EA0023">
      <w:pPr>
        <w:ind w:right="-96"/>
        <w:rPr>
          <w:rFonts w:ascii="Times New Roman" w:eastAsia="SimSun" w:hAnsi="Times New Roman" w:cs="Times New Roman"/>
          <w:b/>
          <w:sz w:val="20"/>
          <w:szCs w:val="20"/>
          <w:lang w:val="en-US"/>
        </w:rPr>
      </w:pPr>
      <w:r w:rsidRPr="00364B5D">
        <w:rPr>
          <w:rFonts w:ascii="Times New Roman" w:eastAsia="SimSun" w:hAnsi="Times New Roman" w:cs="Times New Roman"/>
          <w:b/>
          <w:sz w:val="20"/>
          <w:szCs w:val="20"/>
          <w:lang w:val="en-US"/>
        </w:rPr>
        <w:t>Proposal 2:</w:t>
      </w:r>
      <w:r w:rsidR="00923078" w:rsidRPr="00364B5D">
        <w:rPr>
          <w:rFonts w:ascii="Times New Roman" w:eastAsia="SimSun" w:hAnsi="Times New Roman" w:cs="Times New Roman"/>
          <w:b/>
          <w:sz w:val="20"/>
          <w:szCs w:val="20"/>
          <w:lang w:val="en-US"/>
        </w:rPr>
        <w:t xml:space="preserve"> Confirm the working assumption </w:t>
      </w:r>
      <w:r w:rsidR="0031458A" w:rsidRPr="00364B5D">
        <w:rPr>
          <w:rFonts w:ascii="Times New Roman" w:eastAsia="SimSun" w:hAnsi="Times New Roman" w:cs="Times New Roman"/>
          <w:b/>
          <w:sz w:val="20"/>
          <w:szCs w:val="20"/>
          <w:lang w:val="en-US"/>
        </w:rPr>
        <w:t>that</w:t>
      </w:r>
      <w:r w:rsidR="00923078" w:rsidRPr="00364B5D">
        <w:rPr>
          <w:rFonts w:ascii="Times New Roman" w:eastAsia="SimSun" w:hAnsi="Times New Roman" w:cs="Times New Roman"/>
          <w:b/>
          <w:sz w:val="20"/>
          <w:szCs w:val="20"/>
          <w:lang w:val="en-US"/>
        </w:rPr>
        <w:t xml:space="preserve"> </w:t>
      </w:r>
      <w:r w:rsidR="0031458A" w:rsidRPr="00364B5D">
        <w:rPr>
          <w:rFonts w:ascii="Times New Roman" w:eastAsia="SimSun" w:hAnsi="Times New Roman" w:cs="Times New Roman"/>
          <w:b/>
          <w:sz w:val="20"/>
          <w:szCs w:val="20"/>
          <w:lang w:val="en-US"/>
        </w:rPr>
        <w:t xml:space="preserve">the bit length of the candidate skipping values and SSSG switching initial timer values in slots for 480kHz and 960kHz SCS are assumed to be the same as that for 120KHz </w:t>
      </w:r>
      <w:r w:rsidR="0031458A" w:rsidRPr="00364B5D">
        <w:rPr>
          <w:rFonts w:ascii="Times New Roman" w:eastAsia="SimSun" w:hAnsi="Times New Roman" w:cs="Times New Roman"/>
          <w:b/>
          <w:sz w:val="20"/>
          <w:szCs w:val="20"/>
          <w:lang w:val="en-US"/>
        </w:rPr>
        <w:lastRenderedPageBreak/>
        <w:t xml:space="preserve">SCS. In additional, for the </w:t>
      </w:r>
      <w:r w:rsidR="00A43EA5" w:rsidRPr="00364B5D">
        <w:rPr>
          <w:rFonts w:ascii="Times New Roman" w:eastAsia="SimSun" w:hAnsi="Times New Roman" w:cs="Times New Roman"/>
          <w:b/>
          <w:sz w:val="20"/>
          <w:szCs w:val="20"/>
          <w:lang w:val="en-US"/>
        </w:rPr>
        <w:t xml:space="preserve">candidate skipping values, </w:t>
      </w:r>
      <w:r w:rsidR="00E62232" w:rsidRPr="00364B5D">
        <w:rPr>
          <w:rFonts w:ascii="Times New Roman" w:eastAsia="SimSun" w:hAnsi="Times New Roman" w:cs="Times New Roman"/>
          <w:b/>
          <w:sz w:val="20"/>
          <w:szCs w:val="20"/>
          <w:lang w:val="en-US"/>
        </w:rPr>
        <w:t xml:space="preserve">use scaled </w:t>
      </w:r>
      <w:r w:rsidR="004631E5">
        <w:rPr>
          <w:rFonts w:ascii="Times New Roman" w:eastAsia="SimSun" w:hAnsi="Times New Roman" w:cs="Times New Roman"/>
          <w:b/>
          <w:sz w:val="20"/>
          <w:szCs w:val="20"/>
          <w:lang w:val="en-US"/>
        </w:rPr>
        <w:t>values</w:t>
      </w:r>
      <w:r w:rsidR="00E62232" w:rsidRPr="00364B5D">
        <w:rPr>
          <w:rFonts w:ascii="Times New Roman" w:eastAsia="SimSun" w:hAnsi="Times New Roman" w:cs="Times New Roman"/>
          <w:b/>
          <w:sz w:val="20"/>
          <w:szCs w:val="20"/>
          <w:lang w:val="en-US"/>
        </w:rPr>
        <w:t xml:space="preserve"> for PDCCH skip</w:t>
      </w:r>
      <w:r w:rsidR="00364B5D" w:rsidRPr="00364B5D">
        <w:rPr>
          <w:rFonts w:ascii="Times New Roman" w:eastAsia="SimSun" w:hAnsi="Times New Roman" w:cs="Times New Roman"/>
          <w:b/>
          <w:sz w:val="20"/>
          <w:szCs w:val="20"/>
          <w:lang w:val="en-US"/>
        </w:rPr>
        <w:t>ping. We are open to discuss 4 or other values</w:t>
      </w:r>
      <w:r w:rsidR="00364B5D">
        <w:rPr>
          <w:rFonts w:ascii="Times New Roman" w:eastAsia="SimSun" w:hAnsi="Times New Roman" w:cs="Times New Roman"/>
          <w:b/>
          <w:sz w:val="20"/>
          <w:szCs w:val="20"/>
          <w:lang w:val="en-US"/>
        </w:rPr>
        <w:t>.</w:t>
      </w:r>
    </w:p>
    <w:p w14:paraId="4C273331" w14:textId="05961930" w:rsidR="00E271D6" w:rsidRDefault="00E271D6" w:rsidP="00EA0023">
      <w:pPr>
        <w:ind w:right="-96"/>
        <w:rPr>
          <w:rFonts w:ascii="Times New Roman" w:eastAsia="SimSun" w:hAnsi="Times New Roman" w:cs="Times New Roman"/>
          <w:bCs/>
          <w:sz w:val="20"/>
          <w:szCs w:val="20"/>
          <w:lang w:val="en-US"/>
        </w:rPr>
      </w:pPr>
      <w:r w:rsidRPr="00E271D6">
        <w:rPr>
          <w:rFonts w:ascii="Times New Roman" w:eastAsia="SimSun" w:hAnsi="Times New Roman" w:cs="Times New Roman"/>
          <w:bCs/>
          <w:sz w:val="20"/>
          <w:szCs w:val="20"/>
          <w:lang w:val="en-US"/>
        </w:rPr>
        <w:t>Regarding the</w:t>
      </w:r>
      <w:r>
        <w:rPr>
          <w:rFonts w:ascii="Times New Roman" w:eastAsia="SimSun" w:hAnsi="Times New Roman" w:cs="Times New Roman"/>
          <w:bCs/>
          <w:sz w:val="20"/>
          <w:szCs w:val="20"/>
          <w:lang w:val="en-US"/>
        </w:rPr>
        <w:t xml:space="preserve"> SSSG switching timer, the </w:t>
      </w:r>
      <w:r w:rsidR="00AF2F59">
        <w:rPr>
          <w:rFonts w:ascii="Times New Roman" w:eastAsia="SimSun" w:hAnsi="Times New Roman" w:cs="Times New Roman"/>
          <w:bCs/>
          <w:sz w:val="20"/>
          <w:szCs w:val="20"/>
          <w:lang w:val="en-US"/>
        </w:rPr>
        <w:t xml:space="preserve">agreement in </w:t>
      </w:r>
      <w:r w:rsidR="00E87E48" w:rsidRPr="00E87E48">
        <w:rPr>
          <w:rFonts w:ascii="Times New Roman" w:eastAsia="SimSun" w:hAnsi="Times New Roman" w:cs="Times New Roman"/>
          <w:bCs/>
          <w:sz w:val="20"/>
          <w:szCs w:val="20"/>
          <w:lang w:val="en-US"/>
        </w:rPr>
        <w:t xml:space="preserve">NR from 52.6GHz to 71GHz </w:t>
      </w:r>
      <w:r w:rsidR="00E87E48">
        <w:rPr>
          <w:rFonts w:ascii="Times New Roman" w:eastAsia="SimSun" w:hAnsi="Times New Roman" w:cs="Times New Roman"/>
          <w:bCs/>
          <w:sz w:val="20"/>
          <w:szCs w:val="20"/>
          <w:lang w:val="en-US"/>
        </w:rPr>
        <w:t xml:space="preserve">still keeps </w:t>
      </w:r>
      <w:r w:rsidR="00B21EA9">
        <w:rPr>
          <w:rFonts w:ascii="Times New Roman" w:eastAsia="SimSun" w:hAnsi="Times New Roman" w:cs="Times New Roman"/>
          <w:bCs/>
          <w:sz w:val="20"/>
          <w:szCs w:val="20"/>
          <w:lang w:val="en-US"/>
        </w:rPr>
        <w:t xml:space="preserve">using </w:t>
      </w:r>
      <w:r>
        <w:rPr>
          <w:rFonts w:ascii="Times New Roman" w:eastAsia="SimSun" w:hAnsi="Times New Roman" w:cs="Times New Roman"/>
          <w:bCs/>
          <w:sz w:val="20"/>
          <w:szCs w:val="20"/>
          <w:lang w:val="en-US"/>
        </w:rPr>
        <w:t>unit</w:t>
      </w:r>
      <w:r w:rsidR="00B21EA9">
        <w:rPr>
          <w:rFonts w:ascii="Times New Roman" w:eastAsia="SimSun" w:hAnsi="Times New Roman" w:cs="Times New Roman"/>
          <w:bCs/>
          <w:sz w:val="20"/>
          <w:szCs w:val="20"/>
          <w:lang w:val="en-US"/>
        </w:rPr>
        <w:t xml:space="preserve"> of slot. However, in the context for UE power saving, we see it is</w:t>
      </w:r>
      <w:r w:rsidR="00F70D4C">
        <w:rPr>
          <w:rFonts w:ascii="Times New Roman" w:eastAsia="SimSun" w:hAnsi="Times New Roman" w:cs="Times New Roman"/>
          <w:bCs/>
          <w:sz w:val="20"/>
          <w:szCs w:val="20"/>
          <w:lang w:val="en-US"/>
        </w:rPr>
        <w:t xml:space="preserve"> beneficial to</w:t>
      </w:r>
      <w:r w:rsidR="005C3B97">
        <w:rPr>
          <w:rFonts w:ascii="Times New Roman" w:eastAsia="SimSun" w:hAnsi="Times New Roman" w:cs="Times New Roman"/>
          <w:bCs/>
          <w:sz w:val="20"/>
          <w:szCs w:val="20"/>
          <w:lang w:val="en-US"/>
        </w:rPr>
        <w:t xml:space="preserve"> keep the principle of</w:t>
      </w:r>
      <w:r w:rsidR="00F70D4C">
        <w:rPr>
          <w:rFonts w:ascii="Times New Roman" w:eastAsia="SimSun" w:hAnsi="Times New Roman" w:cs="Times New Roman"/>
          <w:bCs/>
          <w:sz w:val="20"/>
          <w:szCs w:val="20"/>
          <w:lang w:val="en-US"/>
        </w:rPr>
        <w:t xml:space="preserve"> align</w:t>
      </w:r>
      <w:r w:rsidR="005C3B97">
        <w:rPr>
          <w:rFonts w:ascii="Times New Roman" w:eastAsia="SimSun" w:hAnsi="Times New Roman" w:cs="Times New Roman"/>
          <w:bCs/>
          <w:sz w:val="20"/>
          <w:szCs w:val="20"/>
          <w:lang w:val="en-US"/>
        </w:rPr>
        <w:t>ing</w:t>
      </w:r>
      <w:r w:rsidR="00F70D4C">
        <w:rPr>
          <w:rFonts w:ascii="Times New Roman" w:eastAsia="SimSun" w:hAnsi="Times New Roman" w:cs="Times New Roman"/>
          <w:bCs/>
          <w:sz w:val="20"/>
          <w:szCs w:val="20"/>
          <w:lang w:val="en-US"/>
        </w:rPr>
        <w:t xml:space="preserve"> the unit of PDDCH skipping and SSSG switching, which is as the cases of</w:t>
      </w:r>
      <w:r w:rsidR="00D0557E">
        <w:rPr>
          <w:rFonts w:ascii="Times New Roman" w:eastAsia="SimSun" w:hAnsi="Times New Roman" w:cs="Times New Roman"/>
          <w:bCs/>
          <w:sz w:val="20"/>
          <w:szCs w:val="20"/>
          <w:lang w:val="en-US"/>
        </w:rPr>
        <w:t xml:space="preserve"> 15/30/60/120kHz SCS. Thus,</w:t>
      </w:r>
    </w:p>
    <w:p w14:paraId="6A4EF027" w14:textId="75BB58BB" w:rsidR="00D0557E" w:rsidRPr="00093BBF" w:rsidRDefault="007E24D0" w:rsidP="00EA0023">
      <w:pPr>
        <w:ind w:right="-96"/>
        <w:rPr>
          <w:rFonts w:ascii="Times New Roman" w:eastAsia="SimSun" w:hAnsi="Times New Roman" w:cs="Times New Roman"/>
          <w:b/>
          <w:sz w:val="20"/>
          <w:szCs w:val="20"/>
          <w:lang w:val="en-US"/>
        </w:rPr>
      </w:pPr>
      <w:r w:rsidRPr="00093BBF">
        <w:rPr>
          <w:rFonts w:ascii="Times New Roman" w:eastAsia="SimSun" w:hAnsi="Times New Roman" w:cs="Times New Roman"/>
          <w:b/>
          <w:sz w:val="20"/>
          <w:szCs w:val="20"/>
          <w:lang w:val="en-US"/>
        </w:rPr>
        <w:t xml:space="preserve">Proposal 3: </w:t>
      </w:r>
      <w:r w:rsidR="004F5617" w:rsidRPr="00093BBF">
        <w:rPr>
          <w:rFonts w:ascii="Times New Roman" w:eastAsia="SimSun" w:hAnsi="Times New Roman" w:cs="Times New Roman"/>
          <w:b/>
          <w:sz w:val="20"/>
          <w:szCs w:val="20"/>
          <w:lang w:val="en-US"/>
        </w:rPr>
        <w:t>The candidate values for SSSG switching timer</w:t>
      </w:r>
      <w:r w:rsidR="004B47A3" w:rsidRPr="00093BBF">
        <w:rPr>
          <w:rFonts w:ascii="Times New Roman" w:eastAsia="SimSun" w:hAnsi="Times New Roman" w:cs="Times New Roman"/>
          <w:b/>
          <w:sz w:val="20"/>
          <w:szCs w:val="20"/>
          <w:lang w:val="en-US"/>
        </w:rPr>
        <w:t xml:space="preserve"> could be same with that of the PDDCH skipping</w:t>
      </w:r>
      <w:r w:rsidR="00A70B27">
        <w:rPr>
          <w:rFonts w:ascii="Times New Roman" w:eastAsia="SimSun" w:hAnsi="Times New Roman" w:cs="Times New Roman"/>
          <w:b/>
          <w:sz w:val="20"/>
          <w:szCs w:val="20"/>
          <w:lang w:val="en-US"/>
        </w:rPr>
        <w:t xml:space="preserve"> </w:t>
      </w:r>
      <w:r w:rsidR="00A70B27" w:rsidRPr="00364B5D">
        <w:rPr>
          <w:rFonts w:ascii="Times New Roman" w:eastAsia="SimSun" w:hAnsi="Times New Roman" w:cs="Times New Roman"/>
          <w:b/>
          <w:sz w:val="20"/>
          <w:szCs w:val="20"/>
          <w:lang w:val="en-US"/>
        </w:rPr>
        <w:t>for 480kHz and 960kHz SCS</w:t>
      </w:r>
      <w:r w:rsidR="00093BBF" w:rsidRPr="00093BBF">
        <w:rPr>
          <w:rFonts w:ascii="Times New Roman" w:eastAsia="SimSun" w:hAnsi="Times New Roman" w:cs="Times New Roman"/>
          <w:b/>
          <w:sz w:val="20"/>
          <w:szCs w:val="20"/>
          <w:lang w:val="en-US"/>
        </w:rPr>
        <w:t>.</w:t>
      </w:r>
    </w:p>
    <w:p w14:paraId="01AA90F9" w14:textId="77777777" w:rsidR="005E79D3" w:rsidRPr="006274B9" w:rsidRDefault="005E79D3" w:rsidP="00D474A1">
      <w:pPr>
        <w:spacing w:before="120" w:after="120" w:line="240" w:lineRule="auto"/>
        <w:rPr>
          <w:lang w:val="en-US"/>
        </w:rPr>
      </w:pPr>
    </w:p>
    <w:p w14:paraId="60C115A0" w14:textId="14E2C30B" w:rsidR="008048F7" w:rsidRPr="008D14A3" w:rsidRDefault="008D14A3" w:rsidP="008D14A3">
      <w:pPr>
        <w:spacing w:before="120" w:after="120" w:line="240" w:lineRule="auto"/>
        <w:rPr>
          <w:rFonts w:ascii="Times" w:eastAsia="Batang" w:hAnsi="Times" w:cs="Times New Roman"/>
          <w:b/>
          <w:bCs/>
          <w:sz w:val="20"/>
          <w:szCs w:val="20"/>
          <w:u w:val="single"/>
          <w:lang w:val="en-US" w:eastAsia="x-none"/>
        </w:rPr>
      </w:pPr>
      <w:r w:rsidRPr="008D14A3">
        <w:rPr>
          <w:rFonts w:ascii="Times" w:eastAsia="Batang" w:hAnsi="Times" w:cs="Times New Roman"/>
          <w:b/>
          <w:bCs/>
          <w:sz w:val="20"/>
          <w:szCs w:val="20"/>
          <w:u w:val="single"/>
          <w:lang w:val="en-US" w:eastAsia="x-none"/>
        </w:rPr>
        <w:t xml:space="preserve">On </w:t>
      </w:r>
      <w:r w:rsidR="004436BE" w:rsidRPr="008D14A3">
        <w:rPr>
          <w:rFonts w:ascii="Times" w:eastAsia="Batang" w:hAnsi="Times" w:cs="Times New Roman"/>
          <w:b/>
          <w:bCs/>
          <w:sz w:val="20"/>
          <w:szCs w:val="20"/>
          <w:u w:val="single"/>
          <w:lang w:val="en-US" w:eastAsia="x-none"/>
        </w:rPr>
        <w:t>Exceptional PDCCH monitoring</w:t>
      </w:r>
    </w:p>
    <w:p w14:paraId="41418846" w14:textId="7273C951" w:rsidR="005E79D3" w:rsidRPr="00FF48A9" w:rsidRDefault="005168EB" w:rsidP="00A800B3">
      <w:pPr>
        <w:spacing w:before="120" w:after="120" w:line="240" w:lineRule="auto"/>
        <w:rPr>
          <w:rFonts w:ascii="Times New Roman" w:eastAsia="Microsoft YaHei UI" w:hAnsi="Times New Roman"/>
          <w:color w:val="000000"/>
          <w:sz w:val="20"/>
          <w:szCs w:val="20"/>
          <w:lang w:val="en-US"/>
        </w:rPr>
      </w:pPr>
      <w:r w:rsidRPr="006274B9">
        <w:rPr>
          <w:rFonts w:ascii="Times" w:eastAsia="Batang" w:hAnsi="Times" w:cs="Times New Roman"/>
          <w:sz w:val="20"/>
          <w:szCs w:val="20"/>
          <w:lang w:val="en-US" w:eastAsia="x-none"/>
        </w:rPr>
        <w:t>It has been agreed that the PDCCH based monitoring adaptation is applied to USS and type-3 CSS</w:t>
      </w:r>
      <w:r w:rsidR="005D3237" w:rsidRPr="006274B9">
        <w:rPr>
          <w:rFonts w:ascii="Times" w:eastAsia="Batang" w:hAnsi="Times" w:cs="Times New Roman"/>
          <w:sz w:val="20"/>
          <w:szCs w:val="20"/>
          <w:lang w:val="en-US" w:eastAsia="x-none"/>
        </w:rPr>
        <w:t xml:space="preserve">. </w:t>
      </w:r>
      <w:r w:rsidR="00A800B3" w:rsidRPr="006274B9">
        <w:rPr>
          <w:rFonts w:ascii="Times" w:eastAsia="Batang" w:hAnsi="Times" w:cs="Times New Roman"/>
          <w:sz w:val="20"/>
          <w:szCs w:val="20"/>
          <w:lang w:val="en-US" w:eastAsia="x-none"/>
        </w:rPr>
        <w:t xml:space="preserve">When PDCCH skipping is indicated, </w:t>
      </w:r>
      <w:r w:rsidR="002C1BEE">
        <w:rPr>
          <w:rFonts w:ascii="Times" w:eastAsia="Batang" w:hAnsi="Times" w:cs="Times New Roman"/>
          <w:sz w:val="20"/>
          <w:szCs w:val="20"/>
          <w:lang w:val="en-US" w:eastAsia="x-none"/>
        </w:rPr>
        <w:t>it</w:t>
      </w:r>
      <w:r w:rsidR="002C1BEE" w:rsidRPr="006274B9">
        <w:rPr>
          <w:rFonts w:ascii="Times" w:eastAsia="Batang" w:hAnsi="Times" w:cs="Times New Roman"/>
          <w:sz w:val="20"/>
          <w:szCs w:val="20"/>
          <w:lang w:val="en-US" w:eastAsia="x-none"/>
        </w:rPr>
        <w:t xml:space="preserve"> </w:t>
      </w:r>
      <w:r w:rsidR="009906DF" w:rsidRPr="006274B9">
        <w:rPr>
          <w:rFonts w:ascii="Times" w:eastAsia="Batang" w:hAnsi="Times" w:cs="Times New Roman"/>
          <w:sz w:val="20"/>
          <w:szCs w:val="20"/>
          <w:lang w:val="en-US" w:eastAsia="x-none"/>
        </w:rPr>
        <w:t xml:space="preserve">is still FFS on whether to </w:t>
      </w:r>
      <w:r w:rsidR="00397A17" w:rsidRPr="00FF48A9">
        <w:rPr>
          <w:rFonts w:ascii="Times New Roman" w:eastAsia="Microsoft YaHei UI" w:hAnsi="Times New Roman"/>
          <w:color w:val="000000"/>
          <w:sz w:val="20"/>
          <w:szCs w:val="20"/>
          <w:lang w:val="en-US"/>
        </w:rPr>
        <w:t>continue monitoring PDCCH scrambled by C-RNTI for Type 0/</w:t>
      </w:r>
      <w:r w:rsidR="00572DDA">
        <w:rPr>
          <w:rFonts w:ascii="Times New Roman" w:eastAsia="Microsoft YaHei UI" w:hAnsi="Times New Roman"/>
          <w:color w:val="000000"/>
          <w:sz w:val="20"/>
          <w:szCs w:val="20"/>
          <w:lang w:val="en-US"/>
        </w:rPr>
        <w:t>0A/</w:t>
      </w:r>
      <w:r w:rsidR="00397A17" w:rsidRPr="00FF48A9">
        <w:rPr>
          <w:rFonts w:ascii="Times New Roman" w:eastAsia="Microsoft YaHei UI" w:hAnsi="Times New Roman"/>
          <w:color w:val="000000"/>
          <w:sz w:val="20"/>
          <w:szCs w:val="20"/>
          <w:lang w:val="en-US"/>
        </w:rPr>
        <w:t>1/2 CSS or not</w:t>
      </w:r>
      <w:r w:rsidR="005D3237" w:rsidRPr="00FF48A9">
        <w:rPr>
          <w:rFonts w:ascii="Times New Roman" w:eastAsia="Microsoft YaHei UI" w:hAnsi="Times New Roman"/>
          <w:color w:val="000000"/>
          <w:sz w:val="20"/>
          <w:szCs w:val="20"/>
          <w:lang w:val="en-US"/>
        </w:rPr>
        <w:t>.</w:t>
      </w:r>
    </w:p>
    <w:p w14:paraId="5D877F0D" w14:textId="7A6B893F" w:rsidR="005D3237" w:rsidRPr="00FF48A9" w:rsidRDefault="005D3237" w:rsidP="00A800B3">
      <w:pPr>
        <w:spacing w:before="120" w:after="120" w:line="240" w:lineRule="auto"/>
        <w:rPr>
          <w:rFonts w:ascii="Times New Roman" w:eastAsia="Microsoft YaHei UI" w:hAnsi="Times New Roman"/>
          <w:color w:val="000000"/>
          <w:sz w:val="20"/>
          <w:szCs w:val="20"/>
          <w:lang w:val="en-US"/>
        </w:rPr>
      </w:pPr>
      <w:r w:rsidRPr="00FF48A9">
        <w:rPr>
          <w:rFonts w:ascii="Times New Roman" w:eastAsia="Microsoft YaHei UI" w:hAnsi="Times New Roman"/>
          <w:color w:val="000000"/>
          <w:sz w:val="20"/>
          <w:szCs w:val="20"/>
          <w:lang w:val="en-US"/>
        </w:rPr>
        <w:t>For UE power saving aspect, allowing UE to continue monitoring</w:t>
      </w:r>
      <w:r w:rsidR="00FA4239" w:rsidRPr="00FF48A9">
        <w:rPr>
          <w:rFonts w:ascii="Times New Roman" w:eastAsia="Microsoft YaHei UI" w:hAnsi="Times New Roman"/>
          <w:color w:val="000000"/>
          <w:sz w:val="20"/>
          <w:szCs w:val="20"/>
          <w:lang w:val="en-US"/>
        </w:rPr>
        <w:t xml:space="preserve"> PDCCH will lower the power saving gain</w:t>
      </w:r>
      <w:r w:rsidR="00AD43B0" w:rsidRPr="00FF48A9">
        <w:rPr>
          <w:rFonts w:ascii="Times New Roman" w:eastAsia="Microsoft YaHei UI" w:hAnsi="Times New Roman"/>
          <w:color w:val="000000"/>
          <w:sz w:val="20"/>
          <w:szCs w:val="20"/>
          <w:lang w:val="en-US"/>
        </w:rPr>
        <w:t>. From the network side, some opportunity to schedule UE</w:t>
      </w:r>
      <w:r w:rsidR="0060727B" w:rsidRPr="00FF48A9">
        <w:rPr>
          <w:rFonts w:ascii="Times New Roman" w:eastAsia="Microsoft YaHei UI" w:hAnsi="Times New Roman"/>
          <w:color w:val="000000"/>
          <w:sz w:val="20"/>
          <w:szCs w:val="20"/>
          <w:lang w:val="en-US"/>
        </w:rPr>
        <w:t xml:space="preserve"> even in the skipping period</w:t>
      </w:r>
      <w:r w:rsidR="00AD43B0" w:rsidRPr="00FF48A9">
        <w:rPr>
          <w:rFonts w:ascii="Times New Roman" w:eastAsia="Microsoft YaHei UI" w:hAnsi="Times New Roman"/>
          <w:color w:val="000000"/>
          <w:sz w:val="20"/>
          <w:szCs w:val="20"/>
          <w:lang w:val="en-US"/>
        </w:rPr>
        <w:t xml:space="preserve"> has benefit to</w:t>
      </w:r>
      <w:r w:rsidR="001C2EF3" w:rsidRPr="00FF48A9">
        <w:rPr>
          <w:rFonts w:ascii="Times New Roman" w:eastAsia="Microsoft YaHei UI" w:hAnsi="Times New Roman"/>
          <w:color w:val="000000"/>
          <w:sz w:val="20"/>
          <w:szCs w:val="20"/>
          <w:lang w:val="en-US"/>
        </w:rPr>
        <w:t xml:space="preserve"> stability of</w:t>
      </w:r>
      <w:r w:rsidR="0060727B" w:rsidRPr="00FF48A9">
        <w:rPr>
          <w:rFonts w:ascii="Times New Roman" w:eastAsia="Microsoft YaHei UI" w:hAnsi="Times New Roman"/>
          <w:color w:val="000000"/>
          <w:sz w:val="20"/>
          <w:szCs w:val="20"/>
          <w:lang w:val="en-US"/>
        </w:rPr>
        <w:t xml:space="preserve"> system </w:t>
      </w:r>
      <w:r w:rsidR="001C2EF3" w:rsidRPr="00FF48A9">
        <w:rPr>
          <w:rFonts w:ascii="Times New Roman" w:eastAsia="Microsoft YaHei UI" w:hAnsi="Times New Roman"/>
          <w:color w:val="000000"/>
          <w:sz w:val="20"/>
          <w:szCs w:val="20"/>
          <w:lang w:val="en-US"/>
        </w:rPr>
        <w:t>operation. Thus this can be up to gNB implementation and</w:t>
      </w:r>
      <w:r w:rsidR="00B003F0" w:rsidRPr="00FF48A9">
        <w:rPr>
          <w:rFonts w:ascii="Times New Roman" w:eastAsia="Microsoft YaHei UI" w:hAnsi="Times New Roman"/>
          <w:color w:val="000000"/>
          <w:sz w:val="20"/>
          <w:szCs w:val="20"/>
          <w:lang w:val="en-US"/>
        </w:rPr>
        <w:t xml:space="preserve"> </w:t>
      </w:r>
      <w:r w:rsidR="00FB305C" w:rsidRPr="00FF48A9">
        <w:rPr>
          <w:rFonts w:ascii="Times New Roman" w:eastAsia="Microsoft YaHei UI" w:hAnsi="Times New Roman"/>
          <w:color w:val="000000"/>
          <w:sz w:val="20"/>
          <w:szCs w:val="20"/>
          <w:lang w:val="en-US"/>
        </w:rPr>
        <w:t>the level of monitoring activity should be sufficiently low</w:t>
      </w:r>
      <w:r w:rsidR="00EC01A3" w:rsidRPr="00FF48A9">
        <w:rPr>
          <w:rFonts w:ascii="Times New Roman" w:eastAsia="Microsoft YaHei UI" w:hAnsi="Times New Roman"/>
          <w:color w:val="000000"/>
          <w:sz w:val="20"/>
          <w:szCs w:val="20"/>
          <w:lang w:val="en-US"/>
        </w:rPr>
        <w:t xml:space="preserve">. </w:t>
      </w:r>
    </w:p>
    <w:p w14:paraId="0A7D2AEE" w14:textId="714FD586" w:rsidR="003678B3" w:rsidRPr="00FF48A9" w:rsidRDefault="00F2627F" w:rsidP="00A800B3">
      <w:pPr>
        <w:spacing w:before="120" w:after="120" w:line="240" w:lineRule="auto"/>
        <w:rPr>
          <w:rFonts w:ascii="Times New Roman" w:eastAsia="Microsoft YaHei UI" w:hAnsi="Times New Roman"/>
          <w:color w:val="000000"/>
          <w:sz w:val="20"/>
          <w:szCs w:val="20"/>
          <w:lang w:val="en-US"/>
        </w:rPr>
      </w:pPr>
      <w:r w:rsidRPr="00FF48A9">
        <w:rPr>
          <w:rFonts w:ascii="Times New Roman" w:eastAsia="Microsoft YaHei UI" w:hAnsi="Times New Roman"/>
          <w:color w:val="000000"/>
          <w:sz w:val="20"/>
          <w:szCs w:val="20"/>
          <w:lang w:val="en-US"/>
        </w:rPr>
        <w:t>When SSSGs are configured, f</w:t>
      </w:r>
      <w:r w:rsidR="003678B3" w:rsidRPr="00FF48A9">
        <w:rPr>
          <w:rFonts w:ascii="Times New Roman" w:eastAsia="Microsoft YaHei UI" w:hAnsi="Times New Roman"/>
          <w:color w:val="000000"/>
          <w:sz w:val="20"/>
          <w:szCs w:val="20"/>
          <w:lang w:val="en-US"/>
        </w:rPr>
        <w:t>or a search space</w:t>
      </w:r>
      <w:r w:rsidR="00C00088" w:rsidRPr="00FF48A9">
        <w:rPr>
          <w:rFonts w:ascii="Times New Roman" w:eastAsia="Microsoft YaHei UI" w:hAnsi="Times New Roman"/>
          <w:color w:val="000000"/>
          <w:sz w:val="20"/>
          <w:szCs w:val="20"/>
          <w:lang w:val="en-US"/>
        </w:rPr>
        <w:t xml:space="preserve"> not associated with any SSSGs, the </w:t>
      </w:r>
      <w:r w:rsidRPr="00FF48A9">
        <w:rPr>
          <w:rFonts w:ascii="Times New Roman" w:eastAsia="Microsoft YaHei UI" w:hAnsi="Times New Roman"/>
          <w:color w:val="000000"/>
          <w:sz w:val="20"/>
          <w:szCs w:val="20"/>
          <w:lang w:val="en-US"/>
        </w:rPr>
        <w:t>default</w:t>
      </w:r>
      <w:r w:rsidR="00DF6C74" w:rsidRPr="00FF48A9">
        <w:rPr>
          <w:rFonts w:ascii="Times New Roman" w:eastAsia="Microsoft YaHei UI" w:hAnsi="Times New Roman"/>
          <w:color w:val="000000"/>
          <w:sz w:val="20"/>
          <w:szCs w:val="20"/>
          <w:lang w:val="en-US"/>
        </w:rPr>
        <w:t xml:space="preserve"> UE</w:t>
      </w:r>
      <w:r w:rsidRPr="00FF48A9">
        <w:rPr>
          <w:rFonts w:ascii="Times New Roman" w:eastAsia="Microsoft YaHei UI" w:hAnsi="Times New Roman"/>
          <w:color w:val="000000"/>
          <w:sz w:val="20"/>
          <w:szCs w:val="20"/>
          <w:lang w:val="en-US"/>
        </w:rPr>
        <w:t xml:space="preserve"> behaviour</w:t>
      </w:r>
      <w:r w:rsidR="00DF6C74" w:rsidRPr="00FF48A9">
        <w:rPr>
          <w:rFonts w:ascii="Times New Roman" w:eastAsia="Microsoft YaHei UI" w:hAnsi="Times New Roman"/>
          <w:color w:val="000000"/>
          <w:sz w:val="20"/>
          <w:szCs w:val="20"/>
          <w:lang w:val="en-US"/>
        </w:rPr>
        <w:t xml:space="preserve"> should be always monitor th</w:t>
      </w:r>
      <w:r w:rsidR="00AF1E89">
        <w:rPr>
          <w:rFonts w:ascii="Times New Roman" w:eastAsia="Microsoft YaHei UI" w:hAnsi="Times New Roman"/>
          <w:color w:val="000000"/>
          <w:sz w:val="20"/>
          <w:szCs w:val="20"/>
          <w:lang w:val="en-US"/>
        </w:rPr>
        <w:t>e</w:t>
      </w:r>
      <w:r w:rsidR="00DF6C74" w:rsidRPr="00FF48A9">
        <w:rPr>
          <w:rFonts w:ascii="Times New Roman" w:eastAsia="Microsoft YaHei UI" w:hAnsi="Times New Roman"/>
          <w:color w:val="000000"/>
          <w:sz w:val="20"/>
          <w:szCs w:val="20"/>
          <w:lang w:val="en-US"/>
        </w:rPr>
        <w:t xml:space="preserve"> search space </w:t>
      </w:r>
      <w:r w:rsidR="005A7A6D" w:rsidRPr="00FF48A9">
        <w:rPr>
          <w:rFonts w:ascii="Times New Roman" w:eastAsia="Microsoft YaHei UI" w:hAnsi="Times New Roman"/>
          <w:color w:val="000000"/>
          <w:sz w:val="20"/>
          <w:szCs w:val="20"/>
          <w:lang w:val="en-US"/>
        </w:rPr>
        <w:t xml:space="preserve">regardless of the SSSG switching indication. </w:t>
      </w:r>
      <w:r w:rsidR="00AF1E89">
        <w:rPr>
          <w:rFonts w:ascii="Times New Roman" w:eastAsia="Microsoft YaHei UI" w:hAnsi="Times New Roman"/>
          <w:color w:val="000000"/>
          <w:sz w:val="20"/>
          <w:szCs w:val="20"/>
          <w:lang w:val="en-US"/>
        </w:rPr>
        <w:t xml:space="preserve">A search space not </w:t>
      </w:r>
      <w:r w:rsidR="00AF1E89" w:rsidRPr="00FF48A9">
        <w:rPr>
          <w:rFonts w:ascii="Times New Roman" w:eastAsia="Microsoft YaHei UI" w:hAnsi="Times New Roman"/>
          <w:color w:val="000000"/>
          <w:sz w:val="20"/>
          <w:szCs w:val="20"/>
          <w:lang w:val="en-US"/>
        </w:rPr>
        <w:t xml:space="preserve">associated with any SSSGs </w:t>
      </w:r>
      <w:r w:rsidR="00AF1E89">
        <w:rPr>
          <w:rFonts w:ascii="Times New Roman" w:eastAsia="Microsoft YaHei UI" w:hAnsi="Times New Roman"/>
          <w:color w:val="000000"/>
          <w:sz w:val="20"/>
          <w:szCs w:val="20"/>
          <w:lang w:val="en-US"/>
        </w:rPr>
        <w:t>is possible b</w:t>
      </w:r>
      <w:r w:rsidR="005A7A6D" w:rsidRPr="00FF48A9">
        <w:rPr>
          <w:rFonts w:ascii="Times New Roman" w:eastAsia="Microsoft YaHei UI" w:hAnsi="Times New Roman"/>
          <w:color w:val="000000"/>
          <w:sz w:val="20"/>
          <w:szCs w:val="20"/>
          <w:lang w:val="en-US"/>
        </w:rPr>
        <w:t>ecause the SSSG ID is optionally configured by RRC</w:t>
      </w:r>
      <w:r w:rsidR="007871A8" w:rsidRPr="00FF48A9">
        <w:rPr>
          <w:rFonts w:ascii="Times New Roman" w:eastAsia="Microsoft YaHei UI" w:hAnsi="Times New Roman"/>
          <w:color w:val="000000"/>
          <w:sz w:val="20"/>
          <w:szCs w:val="20"/>
          <w:lang w:val="en-US"/>
        </w:rPr>
        <w:t>. Thus, gNB may make use of this type of search space to make</w:t>
      </w:r>
      <w:r w:rsidR="00AF0B97" w:rsidRPr="00FF48A9">
        <w:rPr>
          <w:rFonts w:ascii="Times New Roman" w:eastAsia="Microsoft YaHei UI" w:hAnsi="Times New Roman"/>
          <w:color w:val="000000"/>
          <w:sz w:val="20"/>
          <w:szCs w:val="20"/>
          <w:lang w:val="en-US"/>
        </w:rPr>
        <w:t xml:space="preserve"> UE continue monitor PDCCH no matter which kind of PDCCH adaptation is indicated. This </w:t>
      </w:r>
      <w:r w:rsidR="00BA6006" w:rsidRPr="00FF48A9">
        <w:rPr>
          <w:rFonts w:ascii="Times New Roman" w:eastAsia="Microsoft YaHei UI" w:hAnsi="Times New Roman"/>
          <w:color w:val="000000"/>
          <w:sz w:val="20"/>
          <w:szCs w:val="20"/>
          <w:lang w:val="en-US"/>
        </w:rPr>
        <w:t>has low specification impact</w:t>
      </w:r>
      <w:r w:rsidR="00724B83" w:rsidRPr="00FF48A9">
        <w:rPr>
          <w:rFonts w:ascii="Times New Roman" w:eastAsia="Microsoft YaHei UI" w:hAnsi="Times New Roman"/>
          <w:color w:val="000000"/>
          <w:sz w:val="20"/>
          <w:szCs w:val="20"/>
          <w:lang w:val="en-US"/>
        </w:rPr>
        <w:t>, network control flexibility</w:t>
      </w:r>
      <w:r w:rsidR="00BA6006" w:rsidRPr="00FF48A9">
        <w:rPr>
          <w:rFonts w:ascii="Times New Roman" w:eastAsia="Microsoft YaHei UI" w:hAnsi="Times New Roman"/>
          <w:color w:val="000000"/>
          <w:sz w:val="20"/>
          <w:szCs w:val="20"/>
          <w:lang w:val="en-US"/>
        </w:rPr>
        <w:t xml:space="preserve"> and</w:t>
      </w:r>
      <w:r w:rsidR="00AD5E48" w:rsidRPr="00FF48A9">
        <w:rPr>
          <w:rFonts w:ascii="Times New Roman" w:eastAsia="Microsoft YaHei UI" w:hAnsi="Times New Roman"/>
          <w:color w:val="000000"/>
          <w:sz w:val="20"/>
          <w:szCs w:val="20"/>
          <w:lang w:val="en-US"/>
        </w:rPr>
        <w:t xml:space="preserve"> follows the principles of legacy UE behaviour.</w:t>
      </w:r>
      <w:r w:rsidR="00724B83" w:rsidRPr="00FF48A9">
        <w:rPr>
          <w:rFonts w:ascii="Times New Roman" w:eastAsia="Microsoft YaHei UI" w:hAnsi="Times New Roman"/>
          <w:color w:val="000000"/>
          <w:sz w:val="20"/>
          <w:szCs w:val="20"/>
          <w:lang w:val="en-US"/>
        </w:rPr>
        <w:t xml:space="preserve"> If network want</w:t>
      </w:r>
      <w:r w:rsidR="00E76C4B" w:rsidRPr="00FF48A9">
        <w:rPr>
          <w:rFonts w:ascii="Times New Roman" w:eastAsia="Microsoft YaHei UI" w:hAnsi="Times New Roman"/>
          <w:color w:val="000000"/>
          <w:sz w:val="20"/>
          <w:szCs w:val="20"/>
          <w:lang w:val="en-US"/>
        </w:rPr>
        <w:t>s</w:t>
      </w:r>
      <w:r w:rsidR="00724B83" w:rsidRPr="00FF48A9">
        <w:rPr>
          <w:rFonts w:ascii="Times New Roman" w:eastAsia="Microsoft YaHei UI" w:hAnsi="Times New Roman"/>
          <w:color w:val="000000"/>
          <w:sz w:val="20"/>
          <w:szCs w:val="20"/>
          <w:lang w:val="en-US"/>
        </w:rPr>
        <w:t xml:space="preserve"> UE to strictly skip</w:t>
      </w:r>
      <w:r w:rsidR="00987D44" w:rsidRPr="00FF48A9">
        <w:rPr>
          <w:rFonts w:ascii="Times New Roman" w:eastAsia="Microsoft YaHei UI" w:hAnsi="Times New Roman"/>
          <w:color w:val="000000"/>
          <w:sz w:val="20"/>
          <w:szCs w:val="20"/>
          <w:lang w:val="en-US"/>
        </w:rPr>
        <w:t xml:space="preserve"> the PDCCH monitoring, it will not configure a search space without SSSG ID</w:t>
      </w:r>
      <w:r w:rsidR="00E76C4B" w:rsidRPr="00FF48A9">
        <w:rPr>
          <w:rFonts w:ascii="Times New Roman" w:eastAsia="Microsoft YaHei UI" w:hAnsi="Times New Roman"/>
          <w:color w:val="000000"/>
          <w:sz w:val="20"/>
          <w:szCs w:val="20"/>
          <w:lang w:val="en-US"/>
        </w:rPr>
        <w:t>.</w:t>
      </w:r>
    </w:p>
    <w:p w14:paraId="7D925582" w14:textId="3EFB2D33" w:rsidR="00AF1E89" w:rsidRDefault="00AF1E89" w:rsidP="00A800B3">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sidR="008248CD">
        <w:rPr>
          <w:rFonts w:ascii="Times New Roman" w:eastAsia="Microsoft YaHei UI" w:hAnsi="Times New Roman"/>
          <w:b/>
          <w:bCs/>
          <w:color w:val="000000"/>
          <w:sz w:val="20"/>
          <w:szCs w:val="20"/>
          <w:lang w:val="en-US"/>
        </w:rPr>
        <w:t>4</w:t>
      </w:r>
      <w:r w:rsidRPr="00FF48A9">
        <w:rPr>
          <w:rFonts w:ascii="Times New Roman" w:eastAsia="Microsoft YaHei UI" w:hAnsi="Times New Roman"/>
          <w:b/>
          <w:bCs/>
          <w:color w:val="000000"/>
          <w:sz w:val="20"/>
          <w:szCs w:val="20"/>
          <w:lang w:val="en-US"/>
        </w:rPr>
        <w:t xml:space="preserve">: </w:t>
      </w:r>
      <w:r w:rsidRPr="00AF1E89">
        <w:rPr>
          <w:rFonts w:ascii="Times New Roman" w:eastAsia="Microsoft YaHei UI" w:hAnsi="Times New Roman"/>
          <w:b/>
          <w:bCs/>
          <w:color w:val="000000"/>
          <w:sz w:val="20"/>
          <w:szCs w:val="20"/>
          <w:lang w:val="en-US"/>
        </w:rPr>
        <w:t xml:space="preserve">PDCCH scrambled by C-RNTI </w:t>
      </w:r>
      <w:r>
        <w:rPr>
          <w:rFonts w:ascii="Times New Roman" w:eastAsia="Microsoft YaHei UI" w:hAnsi="Times New Roman"/>
          <w:b/>
          <w:bCs/>
          <w:color w:val="000000"/>
          <w:sz w:val="20"/>
          <w:szCs w:val="20"/>
          <w:lang w:val="en-US"/>
        </w:rPr>
        <w:t xml:space="preserve">is </w:t>
      </w:r>
      <w:r w:rsidRPr="008248CD">
        <w:rPr>
          <w:rFonts w:ascii="Times New Roman" w:eastAsia="Microsoft YaHei UI" w:hAnsi="Times New Roman"/>
          <w:b/>
          <w:bCs/>
          <w:color w:val="000000"/>
          <w:sz w:val="20"/>
          <w:szCs w:val="20"/>
          <w:lang w:val="en-US"/>
        </w:rPr>
        <w:t xml:space="preserve">monitored in </w:t>
      </w:r>
      <w:r w:rsidR="00F379F8" w:rsidRPr="008248CD">
        <w:rPr>
          <w:rFonts w:ascii="Times New Roman" w:eastAsia="Microsoft YaHei UI" w:hAnsi="Times New Roman"/>
          <w:b/>
          <w:bCs/>
          <w:color w:val="000000"/>
          <w:sz w:val="20"/>
          <w:szCs w:val="20"/>
          <w:lang w:val="en-US"/>
        </w:rPr>
        <w:t>Type 0/0A/1/2</w:t>
      </w:r>
      <w:r w:rsidR="00EC4B8F" w:rsidRPr="008248CD">
        <w:rPr>
          <w:rFonts w:ascii="Times New Roman" w:eastAsia="Microsoft YaHei UI" w:hAnsi="Times New Roman"/>
          <w:b/>
          <w:bCs/>
          <w:color w:val="000000"/>
          <w:sz w:val="20"/>
          <w:szCs w:val="20"/>
          <w:lang w:val="en-US"/>
        </w:rPr>
        <w:t xml:space="preserve"> CSS</w:t>
      </w:r>
      <w:r w:rsidRPr="008248CD">
        <w:rPr>
          <w:rFonts w:ascii="Times New Roman" w:eastAsia="Microsoft YaHei UI" w:hAnsi="Times New Roman"/>
          <w:b/>
          <w:bCs/>
          <w:color w:val="000000"/>
          <w:sz w:val="20"/>
          <w:szCs w:val="20"/>
          <w:lang w:val="en-US"/>
        </w:rPr>
        <w:t>.</w:t>
      </w:r>
    </w:p>
    <w:p w14:paraId="6CD987D1" w14:textId="7026600C" w:rsidR="00CC627D" w:rsidRDefault="00CC627D" w:rsidP="00A800B3">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sidR="008248CD">
        <w:rPr>
          <w:rFonts w:ascii="Times New Roman" w:eastAsia="Microsoft YaHei UI" w:hAnsi="Times New Roman"/>
          <w:b/>
          <w:bCs/>
          <w:color w:val="000000"/>
          <w:sz w:val="20"/>
          <w:szCs w:val="20"/>
          <w:lang w:val="en-US"/>
        </w:rPr>
        <w:t>5</w:t>
      </w:r>
      <w:r w:rsidRPr="00FF48A9">
        <w:rPr>
          <w:rFonts w:ascii="Times New Roman" w:eastAsia="Microsoft YaHei UI" w:hAnsi="Times New Roman"/>
          <w:b/>
          <w:bCs/>
          <w:color w:val="000000"/>
          <w:sz w:val="20"/>
          <w:szCs w:val="20"/>
          <w:lang w:val="en-US"/>
        </w:rPr>
        <w:t xml:space="preserve">: </w:t>
      </w:r>
      <w:r w:rsidR="00503938" w:rsidRPr="00FF48A9">
        <w:rPr>
          <w:rFonts w:ascii="Times New Roman" w:eastAsia="Microsoft YaHei UI" w:hAnsi="Times New Roman"/>
          <w:b/>
          <w:bCs/>
          <w:color w:val="000000"/>
          <w:sz w:val="20"/>
          <w:szCs w:val="20"/>
          <w:lang w:val="en-US"/>
        </w:rPr>
        <w:t>When a search space is not configured with any SSSG ID, UE</w:t>
      </w:r>
      <w:r w:rsidR="00724B83" w:rsidRPr="00FF48A9">
        <w:rPr>
          <w:rFonts w:ascii="Times New Roman" w:eastAsia="Microsoft YaHei UI" w:hAnsi="Times New Roman"/>
          <w:b/>
          <w:bCs/>
          <w:color w:val="000000"/>
          <w:sz w:val="20"/>
          <w:szCs w:val="20"/>
          <w:lang w:val="en-US"/>
        </w:rPr>
        <w:t xml:space="preserve"> continue</w:t>
      </w:r>
      <w:r w:rsidR="00E76C4B" w:rsidRPr="00FF48A9">
        <w:rPr>
          <w:rFonts w:ascii="Times New Roman" w:eastAsia="Microsoft YaHei UI" w:hAnsi="Times New Roman"/>
          <w:b/>
          <w:bCs/>
          <w:color w:val="000000"/>
          <w:sz w:val="20"/>
          <w:szCs w:val="20"/>
          <w:lang w:val="en-US"/>
        </w:rPr>
        <w:t>s monitoring PDCCH in this search space without being impact by the</w:t>
      </w:r>
      <w:r w:rsidR="00E5492E" w:rsidRPr="00FF48A9">
        <w:rPr>
          <w:rFonts w:ascii="Times New Roman" w:eastAsia="Microsoft YaHei UI" w:hAnsi="Times New Roman"/>
          <w:b/>
          <w:bCs/>
          <w:color w:val="000000"/>
          <w:sz w:val="20"/>
          <w:szCs w:val="20"/>
          <w:lang w:val="en-US"/>
        </w:rPr>
        <w:t xml:space="preserve"> DCI-based</w:t>
      </w:r>
      <w:r w:rsidR="00E76C4B" w:rsidRPr="00FF48A9">
        <w:rPr>
          <w:rFonts w:ascii="Times New Roman" w:eastAsia="Microsoft YaHei UI" w:hAnsi="Times New Roman"/>
          <w:b/>
          <w:bCs/>
          <w:color w:val="000000"/>
          <w:sz w:val="20"/>
          <w:szCs w:val="20"/>
          <w:lang w:val="en-US"/>
        </w:rPr>
        <w:t xml:space="preserve"> </w:t>
      </w:r>
      <w:r w:rsidR="00E5492E" w:rsidRPr="00FF48A9">
        <w:rPr>
          <w:rFonts w:ascii="Times New Roman" w:eastAsia="Microsoft YaHei UI" w:hAnsi="Times New Roman"/>
          <w:b/>
          <w:bCs/>
          <w:color w:val="000000"/>
          <w:sz w:val="20"/>
          <w:szCs w:val="20"/>
          <w:lang w:val="en-US"/>
        </w:rPr>
        <w:t>PDCCH monitoring adaptation.</w:t>
      </w:r>
    </w:p>
    <w:p w14:paraId="46CDAC59" w14:textId="77777777" w:rsidR="004E37E7" w:rsidRDefault="004E37E7" w:rsidP="00E052D6">
      <w:pPr>
        <w:pStyle w:val="Proposal"/>
        <w:numPr>
          <w:ilvl w:val="0"/>
          <w:numId w:val="0"/>
        </w:numPr>
        <w:rPr>
          <w:rFonts w:ascii="Times New Roman" w:hAnsi="Times New Roman" w:cs="Times New Roman"/>
          <w:b w:val="0"/>
          <w:bCs w:val="0"/>
          <w:sz w:val="20"/>
          <w:szCs w:val="20"/>
          <w:lang w:val="en-US" w:eastAsia="en-US"/>
        </w:rPr>
      </w:pPr>
    </w:p>
    <w:p w14:paraId="21ED5E70" w14:textId="54827091" w:rsidR="00274929" w:rsidRPr="00EF5ECC" w:rsidRDefault="008A646F" w:rsidP="00E052D6">
      <w:pPr>
        <w:pStyle w:val="Proposal"/>
        <w:numPr>
          <w:ilvl w:val="0"/>
          <w:numId w:val="0"/>
        </w:numPr>
        <w:rPr>
          <w:rFonts w:ascii="Times New Roman" w:hAnsi="Times New Roman" w:cs="Times New Roman"/>
          <w:sz w:val="20"/>
          <w:szCs w:val="20"/>
          <w:u w:val="single"/>
          <w:lang w:val="en-US" w:eastAsia="en-US"/>
        </w:rPr>
      </w:pPr>
      <w:r w:rsidRPr="00EF5ECC">
        <w:rPr>
          <w:rFonts w:ascii="Times New Roman" w:hAnsi="Times New Roman" w:cs="Times New Roman"/>
          <w:sz w:val="20"/>
          <w:szCs w:val="20"/>
          <w:u w:val="single"/>
          <w:lang w:val="en-US" w:eastAsia="en-US"/>
        </w:rPr>
        <w:t xml:space="preserve">On the </w:t>
      </w:r>
      <w:r w:rsidR="00FE236B">
        <w:rPr>
          <w:rFonts w:ascii="Times New Roman" w:hAnsi="Times New Roman" w:cs="Times New Roman"/>
          <w:sz w:val="20"/>
          <w:szCs w:val="20"/>
          <w:u w:val="single"/>
          <w:lang w:val="en-US" w:eastAsia="en-US"/>
        </w:rPr>
        <w:t xml:space="preserve">resetting </w:t>
      </w:r>
      <w:r w:rsidRPr="00EF5ECC">
        <w:rPr>
          <w:rFonts w:ascii="Times New Roman" w:hAnsi="Times New Roman" w:cs="Times New Roman"/>
          <w:sz w:val="20"/>
          <w:szCs w:val="20"/>
          <w:u w:val="single"/>
          <w:lang w:val="en-US" w:eastAsia="en-US"/>
        </w:rPr>
        <w:t>timer</w:t>
      </w:r>
      <w:r w:rsidR="00EF5ECC" w:rsidRPr="00EF5ECC">
        <w:rPr>
          <w:rFonts w:ascii="Times New Roman" w:hAnsi="Times New Roman" w:cs="Times New Roman"/>
          <w:sz w:val="20"/>
          <w:szCs w:val="20"/>
          <w:u w:val="single"/>
          <w:lang w:val="en-US" w:eastAsia="en-US"/>
        </w:rPr>
        <w:t xml:space="preserve"> for SSSG switching</w:t>
      </w:r>
    </w:p>
    <w:p w14:paraId="1FCD32A1" w14:textId="30AAE8CE" w:rsidR="004B587C" w:rsidRDefault="00950862" w:rsidP="00E052D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Regarding the condition of resetting the timer configured for </w:t>
      </w:r>
      <w:r w:rsidR="00AA12BD">
        <w:rPr>
          <w:rFonts w:ascii="Times New Roman" w:hAnsi="Times New Roman" w:cs="Times New Roman"/>
          <w:b w:val="0"/>
          <w:bCs w:val="0"/>
          <w:sz w:val="20"/>
          <w:szCs w:val="20"/>
          <w:lang w:val="en-US" w:eastAsia="en-US"/>
        </w:rPr>
        <w:t>SSSG switching</w:t>
      </w:r>
      <w:r w:rsidR="00F26EAD">
        <w:rPr>
          <w:rFonts w:ascii="Times New Roman" w:hAnsi="Times New Roman" w:cs="Times New Roman"/>
          <w:b w:val="0"/>
          <w:bCs w:val="0"/>
          <w:sz w:val="20"/>
          <w:szCs w:val="20"/>
          <w:lang w:val="en-US" w:eastAsia="en-US"/>
        </w:rPr>
        <w:t>, below agreemen</w:t>
      </w:r>
      <w:r w:rsidR="009C1C27">
        <w:rPr>
          <w:rFonts w:ascii="Times New Roman" w:hAnsi="Times New Roman" w:cs="Times New Roman"/>
          <w:b w:val="0"/>
          <w:bCs w:val="0"/>
          <w:sz w:val="20"/>
          <w:szCs w:val="20"/>
          <w:lang w:val="en-US" w:eastAsia="en-US"/>
        </w:rPr>
        <w:t>t lists three alternatives:</w:t>
      </w:r>
    </w:p>
    <w:tbl>
      <w:tblPr>
        <w:tblStyle w:val="TableGrid"/>
        <w:tblW w:w="0" w:type="auto"/>
        <w:tblLook w:val="04A0" w:firstRow="1" w:lastRow="0" w:firstColumn="1" w:lastColumn="0" w:noHBand="0" w:noVBand="1"/>
      </w:tblPr>
      <w:tblGrid>
        <w:gridCol w:w="9629"/>
      </w:tblGrid>
      <w:tr w:rsidR="004B587C" w:rsidRPr="00514532" w14:paraId="33D7581B" w14:textId="77777777" w:rsidTr="00BB4660">
        <w:tc>
          <w:tcPr>
            <w:tcW w:w="9629" w:type="dxa"/>
          </w:tcPr>
          <w:p w14:paraId="7CCDD333" w14:textId="77777777" w:rsidR="004B587C" w:rsidRPr="00514532" w:rsidRDefault="004B587C" w:rsidP="00592FEF">
            <w:pPr>
              <w:spacing w:after="0" w:line="240" w:lineRule="auto"/>
              <w:rPr>
                <w:rFonts w:ascii="Times" w:eastAsia="Batang" w:hAnsi="Times" w:cs="Times New Roman"/>
                <w:sz w:val="20"/>
                <w:szCs w:val="24"/>
                <w:highlight w:val="green"/>
                <w:lang w:val="en-US" w:eastAsia="x-none"/>
              </w:rPr>
            </w:pPr>
            <w:r w:rsidRPr="00514532">
              <w:rPr>
                <w:rFonts w:ascii="Times" w:eastAsia="Batang" w:hAnsi="Times" w:cs="Times New Roman"/>
                <w:sz w:val="20"/>
                <w:szCs w:val="24"/>
                <w:highlight w:val="green"/>
                <w:lang w:val="en-US" w:eastAsia="x-none"/>
              </w:rPr>
              <w:t>Agreement</w:t>
            </w:r>
          </w:p>
          <w:p w14:paraId="7F2C4B47" w14:textId="77777777" w:rsidR="004B587C" w:rsidRPr="00BB2C4C" w:rsidRDefault="004B587C" w:rsidP="00BB4660">
            <w:pPr>
              <w:shd w:val="clear" w:color="auto" w:fill="FFFFFF"/>
              <w:spacing w:after="0" w:line="240" w:lineRule="auto"/>
              <w:jc w:val="both"/>
              <w:rPr>
                <w:rFonts w:ascii="SimSun" w:eastAsia="SimSun" w:hAnsi="SimSun" w:cs="SimSun"/>
                <w:color w:val="000000"/>
                <w:sz w:val="24"/>
                <w:szCs w:val="24"/>
                <w:lang w:val="en-US"/>
              </w:rPr>
            </w:pPr>
            <w:r w:rsidRPr="00514532">
              <w:rPr>
                <w:rFonts w:ascii="Times New Roman" w:eastAsia="SimSun" w:hAnsi="Times New Roman" w:cs="Times New Roman"/>
                <w:color w:val="000000"/>
                <w:sz w:val="20"/>
                <w:szCs w:val="20"/>
                <w:lang w:val="en-US"/>
              </w:rPr>
              <w:t>If a UE is provided with a timer value by </w:t>
            </w:r>
            <w:r w:rsidRPr="00514532">
              <w:rPr>
                <w:rFonts w:ascii="Times New Roman" w:eastAsia="SimSun" w:hAnsi="Times New Roman" w:cs="Times New Roman"/>
                <w:i/>
                <w:iCs/>
                <w:color w:val="000000"/>
                <w:sz w:val="20"/>
                <w:szCs w:val="20"/>
                <w:lang w:val="en-US"/>
              </w:rPr>
              <w:t>searchSpaceSwitchTimer-r17</w:t>
            </w:r>
            <w:r w:rsidRPr="00514532">
              <w:rPr>
                <w:rFonts w:ascii="Times New Roman" w:eastAsia="SimSun" w:hAnsi="Times New Roman" w:cs="Times New Roman"/>
                <w:color w:val="000000"/>
                <w:sz w:val="20"/>
                <w:szCs w:val="20"/>
                <w:lang w:val="en-US"/>
              </w:rPr>
              <w:t> for PDCCH monitoring on a serving cell and the timer is running, the UE</w:t>
            </w:r>
          </w:p>
          <w:p w14:paraId="6150D774" w14:textId="77777777" w:rsidR="004B587C" w:rsidRPr="00BB2C4C" w:rsidRDefault="004B587C" w:rsidP="00BB4660">
            <w:pPr>
              <w:shd w:val="clear" w:color="auto" w:fill="FFFFFF"/>
              <w:spacing w:after="0" w:line="240" w:lineRule="auto"/>
              <w:ind w:left="704" w:hanging="420"/>
              <w:jc w:val="both"/>
              <w:rPr>
                <w:rFonts w:ascii="SimSun" w:eastAsia="SimSun" w:hAnsi="SimSun" w:cs="SimSun"/>
                <w:color w:val="000000"/>
                <w:sz w:val="24"/>
                <w:szCs w:val="24"/>
                <w:lang w:val="en-US"/>
              </w:rPr>
            </w:pPr>
            <w:r w:rsidRPr="00514532">
              <w:rPr>
                <w:rFonts w:ascii="Times New Roman" w:eastAsia="SimSun" w:hAnsi="Times New Roman" w:cs="Times New Roman"/>
                <w:color w:val="000000"/>
                <w:sz w:val="20"/>
                <w:szCs w:val="20"/>
                <w:lang w:val="en-US"/>
              </w:rPr>
              <w:t>-</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resets the timer after a slot of the active DL BWP of the serving cell when the UE detects a DCI format in a PDCCH reception in the slot</w:t>
            </w:r>
          </w:p>
          <w:p w14:paraId="7566764C" w14:textId="77777777" w:rsidR="004B587C" w:rsidRPr="00BB2C4C" w:rsidRDefault="004B587C" w:rsidP="00BB4660">
            <w:pPr>
              <w:shd w:val="clear" w:color="auto" w:fill="FFFFFF"/>
              <w:spacing w:after="0" w:line="240" w:lineRule="auto"/>
              <w:ind w:left="1124" w:hanging="420"/>
              <w:jc w:val="both"/>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Alt 2a: for the Type3-PDCCH CSS set or the USS set with group index of either 1 or 2</w:t>
            </w:r>
          </w:p>
          <w:p w14:paraId="76D536CB" w14:textId="77777777" w:rsidR="004B587C" w:rsidRPr="00BB2C4C" w:rsidRDefault="004B587C" w:rsidP="00BB4660">
            <w:pPr>
              <w:shd w:val="clear" w:color="auto" w:fill="FFFFFF"/>
              <w:spacing w:after="0" w:line="240" w:lineRule="auto"/>
              <w:ind w:left="1124" w:hanging="420"/>
              <w:jc w:val="both"/>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Alt 2b: for the Type3-PDCCH CSS set or the USS set</w:t>
            </w:r>
          </w:p>
          <w:p w14:paraId="6CA40D3E" w14:textId="77777777" w:rsidR="004B587C" w:rsidRPr="00BB2C4C" w:rsidRDefault="004B587C" w:rsidP="00BB4660">
            <w:pPr>
              <w:shd w:val="clear" w:color="auto" w:fill="FFFFFF"/>
              <w:spacing w:after="0" w:line="240" w:lineRule="auto"/>
              <w:ind w:left="1124" w:hanging="420"/>
              <w:jc w:val="both"/>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Alt 2c: with CRC scrambled by C-RNTI/CS-RNTI/MCS-C-RNTI</w:t>
            </w:r>
          </w:p>
          <w:p w14:paraId="6C9CFB55" w14:textId="77777777" w:rsidR="004B587C" w:rsidRPr="00BB2C4C" w:rsidRDefault="004B587C" w:rsidP="00BB4660">
            <w:pPr>
              <w:shd w:val="clear" w:color="auto" w:fill="FFFFFF"/>
              <w:spacing w:after="0" w:line="240" w:lineRule="auto"/>
              <w:ind w:left="704" w:hanging="420"/>
              <w:jc w:val="both"/>
              <w:rPr>
                <w:rFonts w:ascii="SimSun" w:eastAsia="SimSun" w:hAnsi="SimSun" w:cs="SimSun"/>
                <w:color w:val="000000"/>
                <w:sz w:val="24"/>
                <w:szCs w:val="24"/>
                <w:lang w:val="en-US"/>
              </w:rPr>
            </w:pPr>
            <w:r w:rsidRPr="00514532">
              <w:rPr>
                <w:rFonts w:ascii="Times New Roman" w:eastAsia="SimSun" w:hAnsi="Times New Roman" w:cs="Times New Roman"/>
                <w:color w:val="000000"/>
                <w:sz w:val="20"/>
                <w:szCs w:val="20"/>
                <w:lang w:val="en-US"/>
              </w:rPr>
              <w:t>-</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otherwise, decrease the timer value by one after each slot.</w:t>
            </w:r>
          </w:p>
          <w:p w14:paraId="5D62D6CD" w14:textId="77777777" w:rsidR="004B587C" w:rsidRPr="00514532" w:rsidRDefault="004B587C" w:rsidP="00BB4660">
            <w:pPr>
              <w:shd w:val="clear" w:color="auto" w:fill="FFFFFF"/>
              <w:spacing w:after="0" w:line="240" w:lineRule="auto"/>
              <w:ind w:left="704" w:hanging="420"/>
              <w:jc w:val="both"/>
              <w:rPr>
                <w:rFonts w:ascii="Times New Roman" w:eastAsia="SimSun" w:hAnsi="Times New Roman" w:cs="Times New Roman"/>
                <w:color w:val="000000"/>
                <w:sz w:val="20"/>
                <w:szCs w:val="20"/>
                <w:lang w:val="en-US"/>
              </w:rPr>
            </w:pPr>
            <w:r w:rsidRPr="00BB2C4C">
              <w:rPr>
                <w:rFonts w:ascii="Times New Roman" w:eastAsia="SimSun" w:hAnsi="Times New Roman" w:cs="Times New Roman"/>
                <w:color w:val="000000"/>
                <w:sz w:val="24"/>
                <w:szCs w:val="24"/>
                <w:lang w:val="en-US"/>
              </w:rPr>
              <w:t>-</w:t>
            </w:r>
            <w:r w:rsidRPr="00BB2C4C">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FFS: When the timer expires in a slot</w:t>
            </w:r>
          </w:p>
        </w:tc>
      </w:tr>
    </w:tbl>
    <w:p w14:paraId="33215BF2" w14:textId="77777777" w:rsidR="004B587C" w:rsidRDefault="004B587C" w:rsidP="00E052D6">
      <w:pPr>
        <w:pStyle w:val="Proposal"/>
        <w:numPr>
          <w:ilvl w:val="0"/>
          <w:numId w:val="0"/>
        </w:numPr>
        <w:rPr>
          <w:rFonts w:ascii="Times New Roman" w:hAnsi="Times New Roman" w:cs="Times New Roman"/>
          <w:b w:val="0"/>
          <w:bCs w:val="0"/>
          <w:sz w:val="20"/>
          <w:szCs w:val="20"/>
          <w:lang w:val="en-US" w:eastAsia="en-US"/>
        </w:rPr>
      </w:pPr>
    </w:p>
    <w:p w14:paraId="70611D46" w14:textId="64400CCD" w:rsidR="004B587C" w:rsidRPr="00277F2B" w:rsidRDefault="00964B23" w:rsidP="00E052D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w:t>
      </w:r>
      <w:r w:rsidR="000842EE" w:rsidRPr="00A95CA0">
        <w:rPr>
          <w:rFonts w:ascii="Times New Roman" w:hAnsi="Times New Roman" w:cs="Times New Roman"/>
          <w:b w:val="0"/>
          <w:bCs w:val="0"/>
          <w:sz w:val="20"/>
          <w:szCs w:val="20"/>
          <w:lang w:val="en-US" w:eastAsia="en-US"/>
        </w:rPr>
        <w:t>n</w:t>
      </w:r>
      <w:r w:rsidR="000117B8" w:rsidRPr="00A95CA0">
        <w:rPr>
          <w:rFonts w:ascii="Times New Roman" w:hAnsi="Times New Roman" w:cs="Times New Roman"/>
          <w:b w:val="0"/>
          <w:bCs w:val="0"/>
          <w:sz w:val="20"/>
          <w:szCs w:val="20"/>
          <w:lang w:val="en-US" w:eastAsia="en-US"/>
        </w:rPr>
        <w:t xml:space="preserve"> our v</w:t>
      </w:r>
      <w:r w:rsidR="000117B8" w:rsidRPr="00466A67">
        <w:rPr>
          <w:rFonts w:ascii="Times New Roman" w:hAnsi="Times New Roman" w:cs="Times New Roman"/>
          <w:b w:val="0"/>
          <w:bCs w:val="0"/>
          <w:sz w:val="20"/>
          <w:szCs w:val="20"/>
          <w:lang w:val="en-US" w:eastAsia="en-US"/>
        </w:rPr>
        <w:t xml:space="preserve">iew, </w:t>
      </w:r>
      <w:r w:rsidR="000117B8" w:rsidRPr="008A5771">
        <w:rPr>
          <w:rFonts w:ascii="Times New Roman" w:hAnsi="Times New Roman" w:cs="Times New Roman"/>
          <w:b w:val="0"/>
          <w:bCs w:val="0"/>
          <w:sz w:val="20"/>
          <w:szCs w:val="20"/>
          <w:lang w:val="en-US" w:eastAsia="en-US"/>
        </w:rPr>
        <w:t xml:space="preserve">UE should </w:t>
      </w:r>
      <w:r w:rsidR="008A7CDB" w:rsidRPr="008A5771">
        <w:rPr>
          <w:rFonts w:ascii="Times New Roman" w:hAnsi="Times New Roman" w:cs="Times New Roman"/>
          <w:b w:val="0"/>
          <w:bCs w:val="0"/>
          <w:sz w:val="20"/>
          <w:szCs w:val="20"/>
          <w:lang w:val="en-US" w:eastAsia="en-US"/>
        </w:rPr>
        <w:t>monitor PDCCH in Type 0/0A/1/2/3 CSS</w:t>
      </w:r>
      <w:r w:rsidR="003B5DCA" w:rsidRPr="00923781">
        <w:rPr>
          <w:rFonts w:ascii="Times New Roman" w:hAnsi="Times New Roman" w:cs="Times New Roman"/>
          <w:b w:val="0"/>
          <w:bCs w:val="0"/>
          <w:sz w:val="20"/>
          <w:szCs w:val="20"/>
          <w:lang w:val="en-US" w:eastAsia="en-US"/>
        </w:rPr>
        <w:t>, and also the USS set</w:t>
      </w:r>
      <w:r w:rsidR="003B5DCA" w:rsidRPr="00395EEC">
        <w:rPr>
          <w:rFonts w:ascii="Times New Roman" w:hAnsi="Times New Roman" w:cs="Times New Roman"/>
          <w:b w:val="0"/>
          <w:bCs w:val="0"/>
          <w:sz w:val="20"/>
          <w:szCs w:val="20"/>
          <w:lang w:val="en-US" w:eastAsia="en-US"/>
        </w:rPr>
        <w:t xml:space="preserve"> not configured with any SSSG ID.</w:t>
      </w:r>
      <w:r w:rsidR="00164D7E" w:rsidRPr="00F35A04">
        <w:rPr>
          <w:rFonts w:ascii="Times New Roman" w:hAnsi="Times New Roman" w:cs="Times New Roman"/>
          <w:b w:val="0"/>
          <w:bCs w:val="0"/>
          <w:sz w:val="20"/>
          <w:szCs w:val="20"/>
          <w:lang w:val="en-US" w:eastAsia="en-US"/>
        </w:rPr>
        <w:t xml:space="preserve"> Onc</w:t>
      </w:r>
      <w:r w:rsidR="00164D7E" w:rsidRPr="00B479F4">
        <w:rPr>
          <w:rFonts w:ascii="Times New Roman" w:hAnsi="Times New Roman" w:cs="Times New Roman"/>
          <w:b w:val="0"/>
          <w:bCs w:val="0"/>
          <w:sz w:val="20"/>
          <w:szCs w:val="20"/>
          <w:lang w:val="en-US" w:eastAsia="en-US"/>
        </w:rPr>
        <w:t>e UE dete</w:t>
      </w:r>
      <w:r w:rsidR="00164D7E" w:rsidRPr="00CE70B2">
        <w:rPr>
          <w:rFonts w:ascii="Times New Roman" w:hAnsi="Times New Roman" w:cs="Times New Roman"/>
          <w:b w:val="0"/>
          <w:bCs w:val="0"/>
          <w:sz w:val="20"/>
          <w:szCs w:val="20"/>
          <w:lang w:val="en-US" w:eastAsia="en-US"/>
        </w:rPr>
        <w:t>cts a DCI format in any of them</w:t>
      </w:r>
      <w:r w:rsidR="00DF5617" w:rsidRPr="00CE70B2">
        <w:rPr>
          <w:rFonts w:ascii="Times New Roman" w:hAnsi="Times New Roman" w:cs="Times New Roman"/>
          <w:b w:val="0"/>
          <w:bCs w:val="0"/>
          <w:sz w:val="20"/>
          <w:szCs w:val="20"/>
          <w:lang w:val="en-US" w:eastAsia="en-US"/>
        </w:rPr>
        <w:t xml:space="preserve">, timer </w:t>
      </w:r>
      <w:r w:rsidR="00DF5617" w:rsidRPr="00277F2B">
        <w:rPr>
          <w:rFonts w:ascii="Times New Roman" w:hAnsi="Times New Roman" w:cs="Times New Roman"/>
          <w:b w:val="0"/>
          <w:bCs w:val="0"/>
          <w:sz w:val="20"/>
          <w:szCs w:val="20"/>
          <w:lang w:val="en-US" w:eastAsia="en-US"/>
        </w:rPr>
        <w:t>should be reset</w:t>
      </w:r>
      <w:r w:rsidR="00081ED6" w:rsidRPr="00277F2B">
        <w:rPr>
          <w:rFonts w:ascii="Times New Roman" w:hAnsi="Times New Roman" w:cs="Times New Roman"/>
          <w:b w:val="0"/>
          <w:bCs w:val="0"/>
          <w:sz w:val="20"/>
          <w:szCs w:val="20"/>
          <w:lang w:val="en-US" w:eastAsia="en-US"/>
        </w:rPr>
        <w:t>.</w:t>
      </w:r>
      <w:r w:rsidR="00E25160" w:rsidRPr="00277F2B">
        <w:rPr>
          <w:rFonts w:ascii="Times New Roman" w:hAnsi="Times New Roman" w:cs="Times New Roman"/>
          <w:b w:val="0"/>
          <w:bCs w:val="0"/>
          <w:sz w:val="20"/>
          <w:szCs w:val="20"/>
          <w:lang w:val="en-US" w:eastAsia="en-US"/>
        </w:rPr>
        <w:t xml:space="preserve"> Between Alt 2b and 2c, </w:t>
      </w:r>
      <w:r w:rsidR="00BC64E2" w:rsidRPr="00277F2B">
        <w:rPr>
          <w:rFonts w:ascii="Times New Roman" w:hAnsi="Times New Roman" w:cs="Times New Roman"/>
          <w:b w:val="0"/>
          <w:bCs w:val="0"/>
          <w:sz w:val="20"/>
          <w:szCs w:val="20"/>
          <w:lang w:val="en-US" w:eastAsia="en-US"/>
        </w:rPr>
        <w:t>considering we support the PDCCH monitoring in</w:t>
      </w:r>
      <w:r w:rsidR="0057250C" w:rsidRPr="00277F2B">
        <w:rPr>
          <w:rFonts w:ascii="Times New Roman" w:hAnsi="Times New Roman" w:cs="Times New Roman"/>
          <w:b w:val="0"/>
          <w:bCs w:val="0"/>
          <w:sz w:val="20"/>
          <w:szCs w:val="20"/>
          <w:lang w:val="en-US" w:eastAsia="en-US"/>
        </w:rPr>
        <w:t xml:space="preserve"> </w:t>
      </w:r>
      <w:r w:rsidR="00D71FF7" w:rsidRPr="00277F2B">
        <w:rPr>
          <w:rFonts w:ascii="Times New Roman" w:hAnsi="Times New Roman" w:cs="Times New Roman"/>
          <w:b w:val="0"/>
          <w:bCs w:val="0"/>
          <w:sz w:val="20"/>
          <w:szCs w:val="20"/>
          <w:lang w:val="en-US" w:eastAsia="en-US"/>
        </w:rPr>
        <w:t xml:space="preserve">also </w:t>
      </w:r>
      <w:r w:rsidR="0057250C" w:rsidRPr="00277F2B">
        <w:rPr>
          <w:rFonts w:ascii="Times New Roman" w:hAnsi="Times New Roman" w:cs="Times New Roman"/>
          <w:b w:val="0"/>
          <w:bCs w:val="0"/>
          <w:sz w:val="20"/>
          <w:szCs w:val="20"/>
          <w:lang w:val="en-US" w:eastAsia="en-US"/>
        </w:rPr>
        <w:t>other CSS</w:t>
      </w:r>
      <w:r w:rsidR="00D71FF7" w:rsidRPr="00277F2B">
        <w:rPr>
          <w:rFonts w:ascii="Times New Roman" w:hAnsi="Times New Roman" w:cs="Times New Roman"/>
          <w:b w:val="0"/>
          <w:bCs w:val="0"/>
          <w:sz w:val="20"/>
          <w:szCs w:val="20"/>
          <w:lang w:val="en-US" w:eastAsia="en-US"/>
        </w:rPr>
        <w:t>s</w:t>
      </w:r>
      <w:r w:rsidR="0057250C" w:rsidRPr="00277F2B">
        <w:rPr>
          <w:rFonts w:ascii="Times New Roman" w:hAnsi="Times New Roman" w:cs="Times New Roman"/>
          <w:b w:val="0"/>
          <w:bCs w:val="0"/>
          <w:sz w:val="20"/>
          <w:szCs w:val="20"/>
          <w:lang w:val="en-US" w:eastAsia="en-US"/>
        </w:rPr>
        <w:t xml:space="preserve"> </w:t>
      </w:r>
      <w:r w:rsidR="00D71FF7" w:rsidRPr="00277F2B">
        <w:rPr>
          <w:rFonts w:ascii="Times New Roman" w:hAnsi="Times New Roman" w:cs="Times New Roman"/>
          <w:b w:val="0"/>
          <w:bCs w:val="0"/>
          <w:sz w:val="20"/>
          <w:szCs w:val="20"/>
          <w:lang w:val="en-US" w:eastAsia="en-US"/>
        </w:rPr>
        <w:t>beside</w:t>
      </w:r>
      <w:r w:rsidR="005C0585" w:rsidRPr="00277F2B">
        <w:rPr>
          <w:rFonts w:ascii="Times New Roman" w:hAnsi="Times New Roman" w:cs="Times New Roman"/>
          <w:b w:val="0"/>
          <w:bCs w:val="0"/>
          <w:sz w:val="20"/>
          <w:szCs w:val="20"/>
          <w:lang w:val="en-US" w:eastAsia="en-US"/>
        </w:rPr>
        <w:t>s</w:t>
      </w:r>
      <w:r w:rsidR="0057250C" w:rsidRPr="00277F2B">
        <w:rPr>
          <w:rFonts w:ascii="Times New Roman" w:hAnsi="Times New Roman" w:cs="Times New Roman"/>
          <w:b w:val="0"/>
          <w:bCs w:val="0"/>
          <w:sz w:val="20"/>
          <w:szCs w:val="20"/>
          <w:lang w:val="en-US" w:eastAsia="en-US"/>
        </w:rPr>
        <w:t xml:space="preserve"> Type 3,</w:t>
      </w:r>
      <w:r w:rsidR="005C0585" w:rsidRPr="00277F2B">
        <w:rPr>
          <w:rFonts w:ascii="Times New Roman" w:hAnsi="Times New Roman" w:cs="Times New Roman"/>
          <w:b w:val="0"/>
          <w:bCs w:val="0"/>
          <w:sz w:val="20"/>
          <w:szCs w:val="20"/>
          <w:lang w:val="en-US" w:eastAsia="en-US"/>
        </w:rPr>
        <w:t xml:space="preserve"> </w:t>
      </w:r>
      <w:r w:rsidR="00081ED6" w:rsidRPr="00277F2B">
        <w:rPr>
          <w:rFonts w:ascii="Times New Roman" w:hAnsi="Times New Roman" w:cs="Times New Roman"/>
          <w:b w:val="0"/>
          <w:bCs w:val="0"/>
          <w:sz w:val="20"/>
          <w:szCs w:val="20"/>
          <w:lang w:val="en-US" w:eastAsia="en-US"/>
        </w:rPr>
        <w:t xml:space="preserve">our preference is </w:t>
      </w:r>
      <w:r w:rsidR="00F02D51" w:rsidRPr="00277F2B">
        <w:rPr>
          <w:rFonts w:ascii="Times New Roman" w:hAnsi="Times New Roman" w:cs="Times New Roman"/>
          <w:b w:val="0"/>
          <w:bCs w:val="0"/>
          <w:sz w:val="20"/>
          <w:szCs w:val="20"/>
          <w:lang w:val="en-US" w:eastAsia="en-US"/>
        </w:rPr>
        <w:t>Alt 2c</w:t>
      </w:r>
      <w:r w:rsidR="00D35B48" w:rsidRPr="00277F2B">
        <w:rPr>
          <w:rFonts w:ascii="Times New Roman" w:hAnsi="Times New Roman" w:cs="Times New Roman"/>
          <w:b w:val="0"/>
          <w:bCs w:val="0"/>
          <w:sz w:val="20"/>
          <w:szCs w:val="20"/>
          <w:lang w:val="en-US" w:eastAsia="en-US"/>
        </w:rPr>
        <w:t xml:space="preserve">, which is able to cover all the possible cases. </w:t>
      </w:r>
      <w:r w:rsidR="00EA0BC3" w:rsidRPr="00277F2B">
        <w:rPr>
          <w:rFonts w:ascii="Times New Roman" w:hAnsi="Times New Roman" w:cs="Times New Roman"/>
          <w:b w:val="0"/>
          <w:bCs w:val="0"/>
          <w:sz w:val="20"/>
          <w:szCs w:val="20"/>
          <w:lang w:val="en-US" w:eastAsia="en-US"/>
        </w:rPr>
        <w:t>In this sense,</w:t>
      </w:r>
      <w:r w:rsidR="00D35B48" w:rsidRPr="00277F2B">
        <w:rPr>
          <w:rFonts w:ascii="Times New Roman" w:hAnsi="Times New Roman" w:cs="Times New Roman"/>
          <w:b w:val="0"/>
          <w:bCs w:val="0"/>
          <w:sz w:val="20"/>
          <w:szCs w:val="20"/>
          <w:lang w:val="en-US" w:eastAsia="en-US"/>
        </w:rPr>
        <w:t xml:space="preserve"> Alt 2b is our second preference.</w:t>
      </w:r>
    </w:p>
    <w:p w14:paraId="00406E0D" w14:textId="6B9EC602" w:rsidR="004B587C" w:rsidRPr="00717703" w:rsidRDefault="00821650" w:rsidP="00E052D6">
      <w:pPr>
        <w:pStyle w:val="Proposal"/>
        <w:numPr>
          <w:ilvl w:val="0"/>
          <w:numId w:val="0"/>
        </w:numPr>
        <w:rPr>
          <w:rFonts w:ascii="Times New Roman" w:hAnsi="Times New Roman" w:cs="Times New Roman"/>
          <w:sz w:val="20"/>
          <w:szCs w:val="20"/>
          <w:lang w:val="en-US" w:eastAsia="en-US"/>
        </w:rPr>
      </w:pPr>
      <w:r w:rsidRPr="00717703">
        <w:rPr>
          <w:rFonts w:ascii="Times New Roman" w:hAnsi="Times New Roman" w:cs="Times New Roman"/>
          <w:sz w:val="20"/>
          <w:szCs w:val="20"/>
          <w:lang w:val="en-US" w:eastAsia="en-US"/>
        </w:rPr>
        <w:t xml:space="preserve">Proposal </w:t>
      </w:r>
      <w:r w:rsidR="007559EB">
        <w:rPr>
          <w:rFonts w:ascii="Times New Roman" w:hAnsi="Times New Roman" w:cs="Times New Roman"/>
          <w:sz w:val="20"/>
          <w:szCs w:val="20"/>
          <w:lang w:val="en-US" w:eastAsia="en-US"/>
        </w:rPr>
        <w:t>6</w:t>
      </w:r>
      <w:r w:rsidRPr="00717703">
        <w:rPr>
          <w:rFonts w:ascii="Times New Roman" w:hAnsi="Times New Roman" w:cs="Times New Roman"/>
          <w:sz w:val="20"/>
          <w:szCs w:val="20"/>
          <w:lang w:val="en-US" w:eastAsia="en-US"/>
        </w:rPr>
        <w:t xml:space="preserve">: </w:t>
      </w:r>
      <w:r w:rsidR="00B94924" w:rsidRPr="00717703">
        <w:rPr>
          <w:rFonts w:ascii="Times New Roman" w:hAnsi="Times New Roman" w:cs="Times New Roman"/>
          <w:sz w:val="20"/>
          <w:szCs w:val="20"/>
          <w:lang w:val="en-US" w:eastAsia="en-US"/>
        </w:rPr>
        <w:t>UE resets the timer</w:t>
      </w:r>
      <w:r w:rsidR="00466550" w:rsidRPr="00717703">
        <w:rPr>
          <w:rFonts w:ascii="Times New Roman" w:hAnsi="Times New Roman" w:cs="Times New Roman"/>
          <w:sz w:val="20"/>
          <w:szCs w:val="20"/>
          <w:lang w:val="en-US" w:eastAsia="en-US"/>
        </w:rPr>
        <w:t xml:space="preserve"> configured for SSSG switching after </w:t>
      </w:r>
      <w:r w:rsidR="00B6191A" w:rsidRPr="00717703">
        <w:rPr>
          <w:rFonts w:ascii="Times New Roman" w:hAnsi="Times New Roman" w:cs="Times New Roman"/>
          <w:sz w:val="20"/>
          <w:szCs w:val="20"/>
          <w:lang w:val="en-US" w:eastAsia="en-US"/>
        </w:rPr>
        <w:t>a slot when UE detects a DCI format in a PDCCH reception in the slot</w:t>
      </w:r>
      <w:r w:rsidR="00531EEF" w:rsidRPr="00717703">
        <w:rPr>
          <w:rFonts w:ascii="Times New Roman" w:hAnsi="Times New Roman" w:cs="Times New Roman"/>
          <w:sz w:val="20"/>
          <w:szCs w:val="20"/>
          <w:lang w:val="en-US" w:eastAsia="en-US"/>
        </w:rPr>
        <w:t xml:space="preserve"> with CRC scrambled by C-RNTI/CS-RNTI/MCS-C-RNTI</w:t>
      </w:r>
      <w:r w:rsidR="00DC208C" w:rsidRPr="00717703">
        <w:rPr>
          <w:rFonts w:ascii="Times New Roman" w:hAnsi="Times New Roman" w:cs="Times New Roman"/>
          <w:sz w:val="20"/>
          <w:szCs w:val="20"/>
          <w:lang w:val="en-US" w:eastAsia="en-US"/>
        </w:rPr>
        <w:t>. Our second preference is UE resets the timer</w:t>
      </w:r>
      <w:r w:rsidR="002F0CAD" w:rsidRPr="00717703">
        <w:rPr>
          <w:rFonts w:ascii="Times New Roman" w:hAnsi="Times New Roman" w:cs="Times New Roman"/>
          <w:sz w:val="20"/>
          <w:szCs w:val="20"/>
          <w:lang w:val="en-US" w:eastAsia="en-US"/>
        </w:rPr>
        <w:t xml:space="preserve"> after detecting a DCI format</w:t>
      </w:r>
      <w:r w:rsidR="00277F2B" w:rsidRPr="00717703">
        <w:rPr>
          <w:rFonts w:ascii="Times New Roman" w:hAnsi="Times New Roman" w:cs="Times New Roman"/>
          <w:sz w:val="20"/>
          <w:szCs w:val="20"/>
          <w:lang w:val="en-US" w:eastAsia="en-US"/>
        </w:rPr>
        <w:t xml:space="preserve"> in a slot for the Type3-PDCCH CSS set or the USS set</w:t>
      </w:r>
      <w:r w:rsidR="00D76B58" w:rsidRPr="00717703">
        <w:rPr>
          <w:rFonts w:ascii="Times New Roman" w:hAnsi="Times New Roman" w:cs="Times New Roman"/>
          <w:sz w:val="20"/>
          <w:szCs w:val="20"/>
          <w:lang w:val="en-US" w:eastAsia="en-US"/>
        </w:rPr>
        <w:t>.</w:t>
      </w:r>
    </w:p>
    <w:p w14:paraId="6ED1E4FD" w14:textId="5250F33A" w:rsidR="004B587C" w:rsidRDefault="004B587C" w:rsidP="00E052D6">
      <w:pPr>
        <w:pStyle w:val="Proposal"/>
        <w:numPr>
          <w:ilvl w:val="0"/>
          <w:numId w:val="0"/>
        </w:numPr>
        <w:rPr>
          <w:rFonts w:ascii="Times New Roman" w:hAnsi="Times New Roman" w:cs="Times New Roman"/>
          <w:b w:val="0"/>
          <w:bCs w:val="0"/>
          <w:sz w:val="20"/>
          <w:szCs w:val="20"/>
          <w:lang w:val="en-US" w:eastAsia="en-US"/>
        </w:rPr>
      </w:pPr>
    </w:p>
    <w:p w14:paraId="068FE7DE" w14:textId="20810D00" w:rsidR="00D76B58" w:rsidRDefault="00D76B58" w:rsidP="00E052D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Regarding </w:t>
      </w:r>
      <w:r w:rsidR="00466A67">
        <w:rPr>
          <w:rFonts w:ascii="Times New Roman" w:hAnsi="Times New Roman" w:cs="Times New Roman"/>
          <w:b w:val="0"/>
          <w:bCs w:val="0"/>
          <w:sz w:val="20"/>
          <w:szCs w:val="20"/>
          <w:lang w:val="en-US" w:eastAsia="en-US"/>
        </w:rPr>
        <w:t xml:space="preserve">FFS on </w:t>
      </w:r>
      <w:r>
        <w:rPr>
          <w:rFonts w:ascii="Times New Roman" w:hAnsi="Times New Roman" w:cs="Times New Roman"/>
          <w:b w:val="0"/>
          <w:bCs w:val="0"/>
          <w:sz w:val="20"/>
          <w:szCs w:val="20"/>
          <w:lang w:val="en-US" w:eastAsia="en-US"/>
        </w:rPr>
        <w:t xml:space="preserve">the UE behaviour </w:t>
      </w:r>
      <w:r w:rsidR="00A95CA0">
        <w:rPr>
          <w:rFonts w:ascii="Times New Roman" w:hAnsi="Times New Roman" w:cs="Times New Roman"/>
          <w:b w:val="0"/>
          <w:bCs w:val="0"/>
          <w:sz w:val="20"/>
          <w:szCs w:val="20"/>
          <w:lang w:val="en-US" w:eastAsia="en-US"/>
        </w:rPr>
        <w:t>when the timer expires</w:t>
      </w:r>
      <w:r w:rsidR="00466A67">
        <w:rPr>
          <w:rFonts w:ascii="Times New Roman" w:hAnsi="Times New Roman" w:cs="Times New Roman"/>
          <w:b w:val="0"/>
          <w:bCs w:val="0"/>
          <w:sz w:val="20"/>
          <w:szCs w:val="20"/>
          <w:lang w:val="en-US" w:eastAsia="en-US"/>
        </w:rPr>
        <w:t xml:space="preserve">, it is related to </w:t>
      </w:r>
      <w:r w:rsidR="008A5771">
        <w:rPr>
          <w:rFonts w:ascii="Times New Roman" w:hAnsi="Times New Roman" w:cs="Times New Roman"/>
          <w:b w:val="0"/>
          <w:bCs w:val="0"/>
          <w:sz w:val="20"/>
          <w:szCs w:val="20"/>
          <w:lang w:val="en-US" w:eastAsia="en-US"/>
        </w:rPr>
        <w:t>the last FFS bullet in the below agreement</w:t>
      </w:r>
      <w:r w:rsidR="00592FEF">
        <w:rPr>
          <w:rFonts w:ascii="Times New Roman" w:hAnsi="Times New Roman" w:cs="Times New Roman"/>
          <w:b w:val="0"/>
          <w:bCs w:val="0"/>
          <w:sz w:val="20"/>
          <w:szCs w:val="20"/>
          <w:lang w:val="en-US" w:eastAsia="en-US"/>
        </w:rPr>
        <w:t xml:space="preserve"> [1]</w:t>
      </w:r>
      <w:r w:rsidR="008A5771">
        <w:rPr>
          <w:rFonts w:ascii="Times New Roman" w:hAnsi="Times New Roman" w:cs="Times New Roman"/>
          <w:b w:val="0"/>
          <w:bCs w:val="0"/>
          <w:sz w:val="20"/>
          <w:szCs w:val="20"/>
          <w:lang w:val="en-US" w:eastAsia="en-US"/>
        </w:rPr>
        <w:t>:</w:t>
      </w:r>
    </w:p>
    <w:tbl>
      <w:tblPr>
        <w:tblStyle w:val="TableGrid"/>
        <w:tblW w:w="0" w:type="auto"/>
        <w:tblLook w:val="04A0" w:firstRow="1" w:lastRow="0" w:firstColumn="1" w:lastColumn="0" w:noHBand="0" w:noVBand="1"/>
      </w:tblPr>
      <w:tblGrid>
        <w:gridCol w:w="9629"/>
      </w:tblGrid>
      <w:tr w:rsidR="008A5771" w:rsidRPr="00514532" w14:paraId="7F9048E4" w14:textId="77777777" w:rsidTr="008A5771">
        <w:tc>
          <w:tcPr>
            <w:tcW w:w="9629" w:type="dxa"/>
          </w:tcPr>
          <w:p w14:paraId="3983FCB1" w14:textId="77777777" w:rsidR="008A5771" w:rsidRPr="008A5771" w:rsidRDefault="008A5771" w:rsidP="008A5771">
            <w:pPr>
              <w:spacing w:after="0" w:line="240" w:lineRule="auto"/>
              <w:rPr>
                <w:rFonts w:ascii="Times" w:eastAsia="Batang" w:hAnsi="Times" w:cs="Times New Roman"/>
                <w:sz w:val="20"/>
                <w:szCs w:val="24"/>
                <w:highlight w:val="green"/>
                <w:lang w:eastAsia="x-none"/>
              </w:rPr>
            </w:pPr>
            <w:r w:rsidRPr="008A5771">
              <w:rPr>
                <w:rFonts w:ascii="Times" w:eastAsia="Batang" w:hAnsi="Times" w:cs="Times New Roman"/>
                <w:sz w:val="20"/>
                <w:szCs w:val="24"/>
                <w:highlight w:val="green"/>
                <w:lang w:eastAsia="x-none"/>
              </w:rPr>
              <w:lastRenderedPageBreak/>
              <w:t>Agreement</w:t>
            </w:r>
          </w:p>
          <w:p w14:paraId="1781DAC2" w14:textId="77777777" w:rsidR="008A5771" w:rsidRPr="00514532" w:rsidRDefault="008A5771" w:rsidP="008248CD">
            <w:pPr>
              <w:numPr>
                <w:ilvl w:val="0"/>
                <w:numId w:val="13"/>
              </w:numPr>
              <w:overflowPunct w:val="0"/>
              <w:autoSpaceDE w:val="0"/>
              <w:autoSpaceDN w:val="0"/>
              <w:spacing w:after="0" w:line="240" w:lineRule="auto"/>
              <w:rPr>
                <w:rFonts w:ascii="Times New Roman" w:eastAsia="Batang" w:hAnsi="Times New Roman" w:cs="Times New Roman"/>
                <w:sz w:val="20"/>
                <w:szCs w:val="20"/>
                <w:lang w:val="en-US"/>
              </w:rPr>
            </w:pPr>
            <w:r w:rsidRPr="00514532">
              <w:rPr>
                <w:rFonts w:ascii="Times New Roman" w:eastAsia="Batang" w:hAnsi="Times New Roman" w:cs="Times New Roman"/>
                <w:sz w:val="20"/>
                <w:szCs w:val="20"/>
                <w:lang w:val="en-US"/>
              </w:rPr>
              <w:t xml:space="preserve">For Case 4 (i.e., 2 SSSG switching with PDCCH skipping) , </w:t>
            </w:r>
            <w:r w:rsidRPr="00514532">
              <w:rPr>
                <w:rFonts w:ascii="Times New Roman" w:eastAsia="Batang" w:hAnsi="Times New Roman" w:cs="Times New Roman"/>
                <w:sz w:val="20"/>
                <w:szCs w:val="20"/>
                <w:highlight w:val="red"/>
                <w:lang w:val="en-US"/>
              </w:rPr>
              <w:t>one</w:t>
            </w:r>
            <w:r w:rsidRPr="00514532">
              <w:rPr>
                <w:rFonts w:ascii="Times New Roman" w:eastAsia="Batang" w:hAnsi="Times New Roman" w:cs="Times New Roman"/>
                <w:sz w:val="20"/>
                <w:szCs w:val="20"/>
                <w:lang w:val="en-US"/>
              </w:rPr>
              <w:t xml:space="preserve"> of the following is supported</w:t>
            </w:r>
          </w:p>
          <w:p w14:paraId="6BB210C0" w14:textId="77777777" w:rsidR="008A5771" w:rsidRPr="00514532" w:rsidRDefault="008A5771" w:rsidP="008248CD">
            <w:pPr>
              <w:numPr>
                <w:ilvl w:val="1"/>
                <w:numId w:val="13"/>
              </w:numPr>
              <w:overflowPunct w:val="0"/>
              <w:autoSpaceDE w:val="0"/>
              <w:autoSpaceDN w:val="0"/>
              <w:spacing w:after="0" w:line="240" w:lineRule="auto"/>
              <w:rPr>
                <w:rFonts w:ascii="Times New Roman" w:eastAsia="Batang" w:hAnsi="Times New Roman" w:cs="Times New Roman"/>
                <w:sz w:val="20"/>
                <w:szCs w:val="20"/>
                <w:lang w:val="en-US"/>
              </w:rPr>
            </w:pPr>
            <w:r w:rsidRPr="00514532">
              <w:rPr>
                <w:rFonts w:ascii="Times New Roman" w:eastAsia="Batang" w:hAnsi="Times New Roman" w:cs="Times New Roman"/>
                <w:color w:val="FF0000"/>
                <w:sz w:val="20"/>
                <w:szCs w:val="20"/>
                <w:lang w:val="en-US"/>
              </w:rPr>
              <w:t xml:space="preserve">Alt a: </w:t>
            </w:r>
            <w:r w:rsidRPr="00514532">
              <w:rPr>
                <w:rFonts w:ascii="Times New Roman" w:eastAsia="Batang" w:hAnsi="Times New Roman" w:cs="Times New Roman"/>
                <w:sz w:val="20"/>
                <w:szCs w:val="20"/>
                <w:lang w:val="en-US"/>
              </w:rPr>
              <w:t>2-bit in scheduling DCI is supported to indicate PDCCH monitoring adaptation UE behaviors</w:t>
            </w:r>
          </w:p>
          <w:p w14:paraId="29399282" w14:textId="77777777" w:rsidR="008A5771" w:rsidRPr="008A5771" w:rsidRDefault="008A5771" w:rsidP="008248CD">
            <w:pPr>
              <w:numPr>
                <w:ilvl w:val="2"/>
                <w:numId w:val="13"/>
              </w:numPr>
              <w:overflowPunct w:val="0"/>
              <w:autoSpaceDE w:val="0"/>
              <w:autoSpaceDN w:val="0"/>
              <w:spacing w:after="0" w:line="240" w:lineRule="auto"/>
              <w:rPr>
                <w:rFonts w:ascii="Times New Roman" w:eastAsia="Batang" w:hAnsi="Times New Roman" w:cs="Times New Roman"/>
                <w:sz w:val="20"/>
                <w:szCs w:val="20"/>
              </w:rPr>
            </w:pPr>
            <w:r w:rsidRPr="008A5771">
              <w:rPr>
                <w:rFonts w:ascii="Times New Roman" w:eastAsia="Batang" w:hAnsi="Times New Roman" w:cs="Times New Roman"/>
                <w:sz w:val="20"/>
                <w:szCs w:val="20"/>
              </w:rPr>
              <w:t xml:space="preserve">If </w:t>
            </w:r>
            <w:r w:rsidRPr="008A5771">
              <w:rPr>
                <w:rFonts w:ascii="Times New Roman" w:eastAsia="Batang" w:hAnsi="Times New Roman" w:cs="Times New Roman"/>
                <w:i/>
                <w:iCs/>
                <w:sz w:val="20"/>
                <w:szCs w:val="20"/>
              </w:rPr>
              <w:t>M</w:t>
            </w:r>
            <w:r w:rsidRPr="008A5771">
              <w:rPr>
                <w:rFonts w:ascii="Times New Roman" w:eastAsia="Batang" w:hAnsi="Times New Roman" w:cs="Times New Roman"/>
                <w:sz w:val="20"/>
                <w:szCs w:val="20"/>
              </w:rPr>
              <w:t xml:space="preserve"> = 1, then </w:t>
            </w:r>
          </w:p>
          <w:p w14:paraId="20B64957" w14:textId="77777777" w:rsidR="008A5771" w:rsidRPr="008A5771"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rPr>
            </w:pPr>
            <w:r w:rsidRPr="008A5771">
              <w:rPr>
                <w:rFonts w:ascii="Times New Roman" w:eastAsia="Batang" w:hAnsi="Times New Roman" w:cs="Times New Roman"/>
                <w:sz w:val="20"/>
                <w:szCs w:val="20"/>
              </w:rPr>
              <w:t xml:space="preserve">‘00’ is Beh 2 </w:t>
            </w:r>
          </w:p>
          <w:p w14:paraId="0C28465B" w14:textId="77777777" w:rsidR="008A5771" w:rsidRPr="008A5771"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rPr>
            </w:pPr>
            <w:r w:rsidRPr="008A5771">
              <w:rPr>
                <w:rFonts w:ascii="Times New Roman" w:eastAsia="Batang" w:hAnsi="Times New Roman" w:cs="Times New Roman"/>
                <w:sz w:val="20"/>
                <w:szCs w:val="20"/>
              </w:rPr>
              <w:t xml:space="preserve">‘01’ is Beh 2A </w:t>
            </w:r>
          </w:p>
          <w:p w14:paraId="001FC9EF" w14:textId="77777777" w:rsidR="008A5771" w:rsidRPr="00514532"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lang w:val="en-US"/>
              </w:rPr>
            </w:pPr>
            <w:r w:rsidRPr="00514532">
              <w:rPr>
                <w:rFonts w:ascii="Times New Roman" w:eastAsia="Batang" w:hAnsi="Times New Roman" w:cs="Times New Roman"/>
                <w:sz w:val="20"/>
                <w:szCs w:val="20"/>
                <w:lang w:val="en-US"/>
              </w:rPr>
              <w:t xml:space="preserve">‘10’ is Beh 1A </w:t>
            </w:r>
            <w:r w:rsidRPr="00514532">
              <w:rPr>
                <w:rFonts w:ascii="Times New Roman" w:eastAsia="Batang" w:hAnsi="Times New Roman" w:cs="Times New Roman"/>
                <w:strike/>
                <w:color w:val="FF0000"/>
                <w:sz w:val="20"/>
                <w:szCs w:val="20"/>
                <w:lang w:val="en-US"/>
              </w:rPr>
              <w:t>(stay in current SSSG)</w:t>
            </w:r>
          </w:p>
          <w:p w14:paraId="5E928421" w14:textId="77777777" w:rsidR="008A5771" w:rsidRPr="008A5771"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rPr>
            </w:pPr>
            <w:r w:rsidRPr="008A5771">
              <w:rPr>
                <w:rFonts w:ascii="Times New Roman" w:eastAsia="Batang" w:hAnsi="Times New Roman" w:cs="Times New Roman"/>
                <w:strike/>
                <w:color w:val="FF0000"/>
                <w:sz w:val="20"/>
                <w:szCs w:val="20"/>
              </w:rPr>
              <w:t>[</w:t>
            </w:r>
            <w:r w:rsidRPr="008A5771">
              <w:rPr>
                <w:rFonts w:ascii="Times New Roman" w:eastAsia="Batang" w:hAnsi="Times New Roman" w:cs="Times New Roman"/>
                <w:sz w:val="20"/>
                <w:szCs w:val="20"/>
              </w:rPr>
              <w:t>‘11’ is reserved</w:t>
            </w:r>
            <w:r w:rsidRPr="008A5771">
              <w:rPr>
                <w:rFonts w:ascii="Times New Roman" w:eastAsia="Batang" w:hAnsi="Times New Roman" w:cs="Times New Roman"/>
                <w:strike/>
                <w:color w:val="FF0000"/>
                <w:sz w:val="20"/>
                <w:szCs w:val="20"/>
              </w:rPr>
              <w:t>]</w:t>
            </w:r>
          </w:p>
          <w:p w14:paraId="35E3C992" w14:textId="77777777" w:rsidR="008A5771" w:rsidRPr="008A5771" w:rsidRDefault="008A5771" w:rsidP="008248CD">
            <w:pPr>
              <w:numPr>
                <w:ilvl w:val="2"/>
                <w:numId w:val="13"/>
              </w:numPr>
              <w:overflowPunct w:val="0"/>
              <w:autoSpaceDE w:val="0"/>
              <w:autoSpaceDN w:val="0"/>
              <w:spacing w:after="0" w:line="240" w:lineRule="auto"/>
              <w:rPr>
                <w:rFonts w:ascii="Times New Roman" w:eastAsia="Batang" w:hAnsi="Times New Roman" w:cs="Times New Roman"/>
                <w:sz w:val="20"/>
                <w:szCs w:val="20"/>
              </w:rPr>
            </w:pPr>
            <w:r w:rsidRPr="008A5771">
              <w:rPr>
                <w:rFonts w:ascii="Times New Roman" w:eastAsia="Batang" w:hAnsi="Times New Roman" w:cs="Times New Roman"/>
                <w:sz w:val="20"/>
                <w:szCs w:val="20"/>
              </w:rPr>
              <w:t xml:space="preserve">If </w:t>
            </w:r>
            <w:r w:rsidRPr="008A5771">
              <w:rPr>
                <w:rFonts w:ascii="Times New Roman" w:eastAsia="Batang" w:hAnsi="Times New Roman" w:cs="Times New Roman"/>
                <w:i/>
                <w:iCs/>
                <w:sz w:val="20"/>
                <w:szCs w:val="20"/>
              </w:rPr>
              <w:t>M</w:t>
            </w:r>
            <w:r w:rsidRPr="008A5771">
              <w:rPr>
                <w:rFonts w:ascii="Times New Roman" w:eastAsia="Batang" w:hAnsi="Times New Roman" w:cs="Times New Roman"/>
                <w:sz w:val="20"/>
                <w:szCs w:val="20"/>
              </w:rPr>
              <w:t xml:space="preserve"> = 2, then </w:t>
            </w:r>
          </w:p>
          <w:p w14:paraId="7EB8B742" w14:textId="77777777" w:rsidR="008A5771" w:rsidRPr="008A5771"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rPr>
            </w:pPr>
            <w:r w:rsidRPr="008A5771">
              <w:rPr>
                <w:rFonts w:ascii="Times New Roman" w:eastAsia="Batang" w:hAnsi="Times New Roman" w:cs="Times New Roman"/>
                <w:sz w:val="20"/>
                <w:szCs w:val="20"/>
              </w:rPr>
              <w:t>‘00’ is Beh 2</w:t>
            </w:r>
          </w:p>
          <w:p w14:paraId="0F5B5B49" w14:textId="77777777" w:rsidR="008A5771" w:rsidRPr="008A5771"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rPr>
            </w:pPr>
            <w:r w:rsidRPr="008A5771">
              <w:rPr>
                <w:rFonts w:ascii="Times New Roman" w:eastAsia="Batang" w:hAnsi="Times New Roman" w:cs="Times New Roman"/>
                <w:sz w:val="20"/>
                <w:szCs w:val="20"/>
              </w:rPr>
              <w:t xml:space="preserve">‘01’ is Beh 2A </w:t>
            </w:r>
          </w:p>
          <w:p w14:paraId="3EC9C02F" w14:textId="77777777" w:rsidR="008A5771" w:rsidRPr="00514532"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trike/>
                <w:color w:val="FF0000"/>
                <w:sz w:val="20"/>
                <w:szCs w:val="20"/>
                <w:lang w:val="en-US"/>
              </w:rPr>
            </w:pPr>
            <w:r w:rsidRPr="00514532">
              <w:rPr>
                <w:rFonts w:ascii="Times New Roman" w:eastAsia="Batang" w:hAnsi="Times New Roman" w:cs="Times New Roman"/>
                <w:sz w:val="20"/>
                <w:szCs w:val="20"/>
                <w:lang w:val="en-US"/>
              </w:rPr>
              <w:t xml:space="preserve">‘10’ is Beh 1A for duration T1 </w:t>
            </w:r>
            <w:r w:rsidRPr="00514532">
              <w:rPr>
                <w:rFonts w:ascii="Times New Roman" w:eastAsia="Batang" w:hAnsi="Times New Roman" w:cs="Times New Roman"/>
                <w:strike/>
                <w:color w:val="FF0000"/>
                <w:sz w:val="20"/>
                <w:szCs w:val="20"/>
                <w:lang w:val="en-US"/>
              </w:rPr>
              <w:t xml:space="preserve"> </w:t>
            </w:r>
            <w:r w:rsidRPr="00514532">
              <w:rPr>
                <w:rFonts w:ascii="Times New Roman" w:eastAsia="Batang" w:hAnsi="Times New Roman" w:cs="Times New Roman" w:hint="eastAsia"/>
                <w:strike/>
                <w:color w:val="FF0000"/>
                <w:sz w:val="20"/>
                <w:szCs w:val="20"/>
                <w:lang w:val="en-US"/>
              </w:rPr>
              <w:t>(</w:t>
            </w:r>
            <w:r w:rsidRPr="00514532">
              <w:rPr>
                <w:rFonts w:ascii="Times New Roman" w:eastAsia="Batang" w:hAnsi="Times New Roman" w:cs="Times New Roman"/>
                <w:strike/>
                <w:color w:val="FF0000"/>
                <w:sz w:val="20"/>
                <w:szCs w:val="20"/>
                <w:lang w:val="en-US"/>
              </w:rPr>
              <w:t>stay in current SSSG)</w:t>
            </w:r>
          </w:p>
          <w:p w14:paraId="5CDE9B8C" w14:textId="77777777" w:rsidR="008A5771" w:rsidRPr="00514532" w:rsidRDefault="008A5771" w:rsidP="008248CD">
            <w:pPr>
              <w:numPr>
                <w:ilvl w:val="3"/>
                <w:numId w:val="13"/>
              </w:numPr>
              <w:overflowPunct w:val="0"/>
              <w:autoSpaceDE w:val="0"/>
              <w:autoSpaceDN w:val="0"/>
              <w:spacing w:after="0" w:line="240" w:lineRule="auto"/>
              <w:jc w:val="both"/>
              <w:rPr>
                <w:rFonts w:ascii="Times New Roman" w:eastAsia="Batang" w:hAnsi="Times New Roman" w:cs="Times New Roman"/>
                <w:strike/>
                <w:color w:val="FF0000"/>
                <w:sz w:val="20"/>
                <w:szCs w:val="20"/>
                <w:lang w:val="en-US"/>
              </w:rPr>
            </w:pPr>
            <w:r w:rsidRPr="00514532">
              <w:rPr>
                <w:rFonts w:ascii="Times New Roman" w:eastAsia="Batang" w:hAnsi="Times New Roman" w:cs="Times New Roman"/>
                <w:sz w:val="20"/>
                <w:szCs w:val="20"/>
                <w:lang w:val="en-US"/>
              </w:rPr>
              <w:t xml:space="preserve">‘11’ is Beh 1A for duration T2  </w:t>
            </w:r>
            <w:r w:rsidRPr="00514532">
              <w:rPr>
                <w:rFonts w:ascii="Times New Roman" w:eastAsia="Batang" w:hAnsi="Times New Roman" w:cs="Times New Roman" w:hint="eastAsia"/>
                <w:strike/>
                <w:color w:val="FF0000"/>
                <w:sz w:val="20"/>
                <w:szCs w:val="20"/>
                <w:lang w:val="en-US"/>
              </w:rPr>
              <w:t>(</w:t>
            </w:r>
            <w:r w:rsidRPr="00514532">
              <w:rPr>
                <w:rFonts w:ascii="Times New Roman" w:eastAsia="Batang" w:hAnsi="Times New Roman" w:cs="Times New Roman"/>
                <w:strike/>
                <w:color w:val="FF0000"/>
                <w:sz w:val="20"/>
                <w:szCs w:val="20"/>
                <w:lang w:val="en-US"/>
              </w:rPr>
              <w:t>stay in current SSSG)</w:t>
            </w:r>
          </w:p>
          <w:p w14:paraId="630226D8" w14:textId="77777777" w:rsidR="008A5771" w:rsidRPr="00514532" w:rsidRDefault="008A5771" w:rsidP="008248CD">
            <w:pPr>
              <w:numPr>
                <w:ilvl w:val="0"/>
                <w:numId w:val="13"/>
              </w:numPr>
              <w:overflowPunct w:val="0"/>
              <w:autoSpaceDE w:val="0"/>
              <w:autoSpaceDN w:val="0"/>
              <w:spacing w:after="0" w:line="240" w:lineRule="auto"/>
              <w:rPr>
                <w:rFonts w:ascii="Times New Roman" w:eastAsia="Batang" w:hAnsi="Times New Roman" w:cs="Times New Roman"/>
                <w:sz w:val="20"/>
                <w:szCs w:val="20"/>
                <w:lang w:val="en-US"/>
              </w:rPr>
            </w:pPr>
            <w:r w:rsidRPr="00514532">
              <w:rPr>
                <w:rFonts w:ascii="Times" w:eastAsia="Batang" w:hAnsi="Times" w:cs="Times New Roman" w:hint="eastAsia"/>
                <w:sz w:val="20"/>
                <w:szCs w:val="24"/>
                <w:lang w:val="en-US"/>
              </w:rPr>
              <w:t>N</w:t>
            </w:r>
            <w:r w:rsidRPr="00514532">
              <w:rPr>
                <w:rFonts w:ascii="Times" w:eastAsia="Batang" w:hAnsi="Times" w:cs="Times New Roman"/>
                <w:sz w:val="20"/>
                <w:szCs w:val="24"/>
                <w:lang w:val="en-US"/>
              </w:rPr>
              <w:t>ote: for  ‘00’ and ‘01’, UE performs Beh 1(i.e., does not perform PDCCH skipping )</w:t>
            </w:r>
          </w:p>
          <w:p w14:paraId="64991644" w14:textId="77777777" w:rsidR="008A5771" w:rsidRPr="00514532" w:rsidRDefault="008A5771" w:rsidP="008248CD">
            <w:pPr>
              <w:numPr>
                <w:ilvl w:val="0"/>
                <w:numId w:val="13"/>
              </w:numPr>
              <w:overflowPunct w:val="0"/>
              <w:autoSpaceDE w:val="0"/>
              <w:autoSpaceDN w:val="0"/>
              <w:spacing w:after="0" w:line="240" w:lineRule="auto"/>
              <w:rPr>
                <w:rFonts w:ascii="Times New Roman" w:eastAsia="Batang" w:hAnsi="Times New Roman" w:cs="Times New Roman"/>
                <w:sz w:val="20"/>
                <w:szCs w:val="20"/>
                <w:lang w:val="en-US"/>
              </w:rPr>
            </w:pPr>
            <w:r w:rsidRPr="00514532">
              <w:rPr>
                <w:rFonts w:ascii="Times" w:eastAsia="Batang" w:hAnsi="Times" w:cs="Times New Roman"/>
                <w:sz w:val="20"/>
                <w:szCs w:val="24"/>
                <w:lang w:val="en-US"/>
              </w:rPr>
              <w:t>Note: By a single DCI indication, a UE is not expected to simultaneously perform two behaviors of SSSG switching and PDCCH skipping.</w:t>
            </w:r>
          </w:p>
          <w:p w14:paraId="64A741B2" w14:textId="0681915E" w:rsidR="008A5771" w:rsidRPr="00514532" w:rsidRDefault="008A5771" w:rsidP="008248CD">
            <w:pPr>
              <w:numPr>
                <w:ilvl w:val="0"/>
                <w:numId w:val="13"/>
              </w:numPr>
              <w:overflowPunct w:val="0"/>
              <w:autoSpaceDE w:val="0"/>
              <w:autoSpaceDN w:val="0"/>
              <w:spacing w:after="0" w:line="240" w:lineRule="auto"/>
              <w:rPr>
                <w:rFonts w:ascii="Times New Roman" w:eastAsia="Batang" w:hAnsi="Times New Roman" w:cs="Times New Roman"/>
                <w:b/>
                <w:bCs/>
                <w:sz w:val="20"/>
                <w:szCs w:val="20"/>
                <w:lang w:val="en-US"/>
              </w:rPr>
            </w:pPr>
            <w:r w:rsidRPr="00514532">
              <w:rPr>
                <w:rFonts w:ascii="Times" w:eastAsia="Batang" w:hAnsi="Times" w:cs="Times New Roman"/>
                <w:bCs/>
                <w:sz w:val="20"/>
                <w:szCs w:val="24"/>
                <w:lang w:val="en-US"/>
              </w:rPr>
              <w:t xml:space="preserve">FFS SSSG switching timer behavior, and timer value related to the value of T1/T2 </w:t>
            </w:r>
          </w:p>
        </w:tc>
      </w:tr>
    </w:tbl>
    <w:p w14:paraId="29F07351" w14:textId="450A44F4" w:rsidR="008A5771" w:rsidRDefault="008A5771" w:rsidP="00E052D6">
      <w:pPr>
        <w:pStyle w:val="Proposal"/>
        <w:numPr>
          <w:ilvl w:val="0"/>
          <w:numId w:val="0"/>
        </w:numPr>
        <w:rPr>
          <w:rFonts w:ascii="Times New Roman" w:hAnsi="Times New Roman" w:cs="Times New Roman"/>
          <w:b w:val="0"/>
          <w:bCs w:val="0"/>
          <w:sz w:val="20"/>
          <w:szCs w:val="20"/>
          <w:lang w:val="en-US" w:eastAsia="en-US"/>
        </w:rPr>
      </w:pPr>
    </w:p>
    <w:p w14:paraId="36041CFB" w14:textId="36BE815E" w:rsidR="009D3A10" w:rsidRDefault="009D3A10" w:rsidP="00E052D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Our view is UE should </w:t>
      </w:r>
      <w:r w:rsidR="0049542A">
        <w:rPr>
          <w:rFonts w:ascii="Times New Roman" w:hAnsi="Times New Roman" w:cs="Times New Roman"/>
          <w:b w:val="0"/>
          <w:bCs w:val="0"/>
          <w:sz w:val="20"/>
          <w:szCs w:val="20"/>
          <w:lang w:val="en-US" w:eastAsia="en-US"/>
        </w:rPr>
        <w:t xml:space="preserve">switch to SSSG#0 after the </w:t>
      </w:r>
      <w:r w:rsidR="000C1950">
        <w:rPr>
          <w:rFonts w:ascii="Times New Roman" w:hAnsi="Times New Roman" w:cs="Times New Roman"/>
          <w:b w:val="0"/>
          <w:bCs w:val="0"/>
          <w:sz w:val="20"/>
          <w:szCs w:val="20"/>
          <w:lang w:val="en-US" w:eastAsia="en-US"/>
        </w:rPr>
        <w:t>timer expires, no matter</w:t>
      </w:r>
      <w:r w:rsidR="00670252">
        <w:rPr>
          <w:rFonts w:ascii="Times New Roman" w:hAnsi="Times New Roman" w:cs="Times New Roman"/>
          <w:b w:val="0"/>
          <w:bCs w:val="0"/>
          <w:sz w:val="20"/>
          <w:szCs w:val="20"/>
          <w:lang w:val="en-US" w:eastAsia="en-US"/>
        </w:rPr>
        <w:t xml:space="preserve"> whether</w:t>
      </w:r>
      <w:r w:rsidR="005F40A9">
        <w:rPr>
          <w:rFonts w:ascii="Times New Roman" w:hAnsi="Times New Roman" w:cs="Times New Roman"/>
          <w:b w:val="0"/>
          <w:bCs w:val="0"/>
          <w:sz w:val="20"/>
          <w:szCs w:val="20"/>
          <w:lang w:val="en-US" w:eastAsia="en-US"/>
        </w:rPr>
        <w:t xml:space="preserve"> the slot</w:t>
      </w:r>
      <w:r w:rsidR="00670252">
        <w:rPr>
          <w:rFonts w:ascii="Times New Roman" w:hAnsi="Times New Roman" w:cs="Times New Roman"/>
          <w:b w:val="0"/>
          <w:bCs w:val="0"/>
          <w:sz w:val="20"/>
          <w:szCs w:val="20"/>
          <w:lang w:val="en-US" w:eastAsia="en-US"/>
        </w:rPr>
        <w:t xml:space="preserve"> of expiration is within an indicated PDCCH skipping duration or not. </w:t>
      </w:r>
      <w:r w:rsidR="0025746A">
        <w:rPr>
          <w:rFonts w:ascii="Times New Roman" w:hAnsi="Times New Roman" w:cs="Times New Roman"/>
          <w:b w:val="0"/>
          <w:bCs w:val="0"/>
          <w:sz w:val="20"/>
          <w:szCs w:val="20"/>
          <w:lang w:val="en-US" w:eastAsia="en-US"/>
        </w:rPr>
        <w:t>If it is the case, UE just needs to con</w:t>
      </w:r>
      <w:r w:rsidR="00B36FA0">
        <w:rPr>
          <w:rFonts w:ascii="Times New Roman" w:hAnsi="Times New Roman" w:cs="Times New Roman"/>
          <w:b w:val="0"/>
          <w:bCs w:val="0"/>
          <w:sz w:val="20"/>
          <w:szCs w:val="20"/>
          <w:lang w:val="en-US" w:eastAsia="en-US"/>
        </w:rPr>
        <w:t>tinue skipping PDCCH for finish the duration</w:t>
      </w:r>
      <w:r w:rsidR="00C55644">
        <w:rPr>
          <w:rFonts w:ascii="Times New Roman" w:hAnsi="Times New Roman" w:cs="Times New Roman"/>
          <w:b w:val="0"/>
          <w:bCs w:val="0"/>
          <w:sz w:val="20"/>
          <w:szCs w:val="20"/>
          <w:lang w:val="en-US" w:eastAsia="en-US"/>
        </w:rPr>
        <w:t>.</w:t>
      </w:r>
    </w:p>
    <w:p w14:paraId="5870F18D" w14:textId="5C467769" w:rsidR="0045427A" w:rsidRDefault="0045427A" w:rsidP="0045427A">
      <w:pPr>
        <w:pStyle w:val="Proposal"/>
        <w:numPr>
          <w:ilvl w:val="0"/>
          <w:numId w:val="0"/>
        </w:numPr>
        <w:rPr>
          <w:rFonts w:ascii="Times New Roman" w:hAnsi="Times New Roman" w:cs="Times New Roman"/>
          <w:sz w:val="20"/>
          <w:szCs w:val="20"/>
          <w:lang w:val="en-US" w:eastAsia="en-US"/>
        </w:rPr>
      </w:pPr>
      <w:r w:rsidRPr="006766DE">
        <w:rPr>
          <w:rFonts w:ascii="Times New Roman" w:hAnsi="Times New Roman" w:cs="Times New Roman"/>
          <w:sz w:val="20"/>
          <w:szCs w:val="20"/>
          <w:lang w:val="en-US" w:eastAsia="en-US"/>
        </w:rPr>
        <w:t xml:space="preserve">Proposal </w:t>
      </w:r>
      <w:r w:rsidR="005C7CC3">
        <w:rPr>
          <w:rFonts w:ascii="Times New Roman" w:hAnsi="Times New Roman" w:cs="Times New Roman"/>
          <w:sz w:val="20"/>
          <w:szCs w:val="20"/>
          <w:lang w:val="en-US" w:eastAsia="en-US"/>
        </w:rPr>
        <w:t>7</w:t>
      </w:r>
      <w:r w:rsidRPr="006766DE">
        <w:rPr>
          <w:rFonts w:ascii="Times New Roman" w:hAnsi="Times New Roman" w:cs="Times New Roman"/>
          <w:sz w:val="20"/>
          <w:szCs w:val="20"/>
          <w:lang w:val="en-US" w:eastAsia="en-US"/>
        </w:rPr>
        <w:t>:</w:t>
      </w:r>
      <w:r>
        <w:rPr>
          <w:rFonts w:ascii="Times New Roman" w:hAnsi="Times New Roman" w:cs="Times New Roman"/>
          <w:sz w:val="20"/>
          <w:szCs w:val="20"/>
          <w:lang w:val="en-US" w:eastAsia="en-US"/>
        </w:rPr>
        <w:t xml:space="preserve"> When SSSG timer expires</w:t>
      </w:r>
      <w:r w:rsidR="005D0F4A">
        <w:rPr>
          <w:rFonts w:ascii="Times New Roman" w:hAnsi="Times New Roman" w:cs="Times New Roman"/>
          <w:sz w:val="20"/>
          <w:szCs w:val="20"/>
          <w:lang w:val="en-US" w:eastAsia="en-US"/>
        </w:rPr>
        <w:t>, UE switches to SSSG#0. If this happens</w:t>
      </w:r>
      <w:r>
        <w:rPr>
          <w:rFonts w:ascii="Times New Roman" w:hAnsi="Times New Roman" w:cs="Times New Roman"/>
          <w:sz w:val="20"/>
          <w:szCs w:val="20"/>
          <w:lang w:val="en-US" w:eastAsia="en-US"/>
        </w:rPr>
        <w:t xml:space="preserve"> within PDCCH skipping duration, </w:t>
      </w:r>
      <w:r w:rsidRPr="0045427A">
        <w:rPr>
          <w:rFonts w:ascii="Times New Roman" w:hAnsi="Times New Roman" w:cs="Times New Roman"/>
          <w:sz w:val="20"/>
          <w:szCs w:val="20"/>
          <w:lang w:val="en-US" w:eastAsia="en-US"/>
        </w:rPr>
        <w:t>UE perform</w:t>
      </w:r>
      <w:r w:rsidR="00F05C81">
        <w:rPr>
          <w:rFonts w:ascii="Times New Roman" w:hAnsi="Times New Roman" w:cs="Times New Roman"/>
          <w:sz w:val="20"/>
          <w:szCs w:val="20"/>
          <w:lang w:val="en-US" w:eastAsia="en-US"/>
        </w:rPr>
        <w:t>s</w:t>
      </w:r>
      <w:r w:rsidRPr="0045427A">
        <w:rPr>
          <w:rFonts w:ascii="Times New Roman" w:hAnsi="Times New Roman" w:cs="Times New Roman"/>
          <w:sz w:val="20"/>
          <w:szCs w:val="20"/>
          <w:lang w:val="en-US" w:eastAsia="en-US"/>
        </w:rPr>
        <w:t xml:space="preserve"> SSSG fallback switching</w:t>
      </w:r>
      <w:r w:rsidR="007A1409">
        <w:rPr>
          <w:rFonts w:ascii="Times New Roman" w:hAnsi="Times New Roman" w:cs="Times New Roman"/>
          <w:sz w:val="20"/>
          <w:szCs w:val="20"/>
          <w:lang w:val="en-US" w:eastAsia="en-US"/>
        </w:rPr>
        <w:t xml:space="preserve"> firstly</w:t>
      </w:r>
      <w:r>
        <w:rPr>
          <w:rFonts w:ascii="Times New Roman" w:hAnsi="Times New Roman" w:cs="Times New Roman"/>
          <w:sz w:val="20"/>
          <w:szCs w:val="20"/>
          <w:lang w:val="en-US" w:eastAsia="en-US"/>
        </w:rPr>
        <w:t>.</w:t>
      </w:r>
      <w:r w:rsidR="007A1409">
        <w:rPr>
          <w:rFonts w:ascii="Times New Roman" w:hAnsi="Times New Roman" w:cs="Times New Roman"/>
          <w:sz w:val="20"/>
          <w:szCs w:val="20"/>
          <w:lang w:val="en-US" w:eastAsia="en-US"/>
        </w:rPr>
        <w:t xml:space="preserve"> Then</w:t>
      </w:r>
      <w:r>
        <w:rPr>
          <w:rFonts w:ascii="Times New Roman" w:hAnsi="Times New Roman" w:cs="Times New Roman"/>
          <w:sz w:val="20"/>
          <w:szCs w:val="20"/>
          <w:lang w:val="en-US" w:eastAsia="en-US"/>
        </w:rPr>
        <w:t xml:space="preserve"> PDCCH skipping </w:t>
      </w:r>
      <w:r w:rsidRPr="0045427A">
        <w:rPr>
          <w:rFonts w:ascii="Times New Roman" w:hAnsi="Times New Roman" w:cs="Times New Roman"/>
          <w:sz w:val="20"/>
          <w:szCs w:val="20"/>
          <w:lang w:val="en-US" w:eastAsia="en-US"/>
        </w:rPr>
        <w:t>continue</w:t>
      </w:r>
      <w:r>
        <w:rPr>
          <w:rFonts w:ascii="Times New Roman" w:hAnsi="Times New Roman" w:cs="Times New Roman"/>
          <w:sz w:val="20"/>
          <w:szCs w:val="20"/>
          <w:lang w:val="en-US" w:eastAsia="en-US"/>
        </w:rPr>
        <w:t xml:space="preserve">s until the </w:t>
      </w:r>
      <w:r w:rsidR="007A1409">
        <w:rPr>
          <w:rFonts w:ascii="Times New Roman" w:hAnsi="Times New Roman" w:cs="Times New Roman"/>
          <w:sz w:val="20"/>
          <w:szCs w:val="20"/>
          <w:lang w:val="en-US" w:eastAsia="en-US"/>
        </w:rPr>
        <w:t xml:space="preserve">end </w:t>
      </w:r>
      <w:r>
        <w:rPr>
          <w:rFonts w:ascii="Times New Roman" w:hAnsi="Times New Roman" w:cs="Times New Roman"/>
          <w:sz w:val="20"/>
          <w:szCs w:val="20"/>
          <w:lang w:val="en-US" w:eastAsia="en-US"/>
        </w:rPr>
        <w:t>of PDCCH skipping duration</w:t>
      </w:r>
      <w:r w:rsidRPr="0045427A">
        <w:rPr>
          <w:rFonts w:ascii="Times New Roman" w:hAnsi="Times New Roman" w:cs="Times New Roman"/>
          <w:sz w:val="20"/>
          <w:szCs w:val="20"/>
          <w:lang w:val="en-US" w:eastAsia="en-US"/>
        </w:rPr>
        <w:t>.</w:t>
      </w:r>
    </w:p>
    <w:p w14:paraId="1453E648" w14:textId="30DC6151" w:rsidR="00380A3F" w:rsidRDefault="00380A3F" w:rsidP="00380A3F">
      <w:pPr>
        <w:pStyle w:val="Proposal"/>
        <w:numPr>
          <w:ilvl w:val="0"/>
          <w:numId w:val="0"/>
        </w:numPr>
        <w:rPr>
          <w:rFonts w:ascii="Times New Roman" w:hAnsi="Times New Roman" w:cs="Times New Roman"/>
          <w:b w:val="0"/>
          <w:bCs w:val="0"/>
          <w:sz w:val="20"/>
          <w:szCs w:val="20"/>
          <w:lang w:val="en-US" w:eastAsia="en-US"/>
        </w:rPr>
      </w:pPr>
    </w:p>
    <w:p w14:paraId="118E3912" w14:textId="0522E991" w:rsidR="00126E06" w:rsidRPr="00B75C9C" w:rsidRDefault="00126E06" w:rsidP="00380A3F">
      <w:pPr>
        <w:pStyle w:val="Proposal"/>
        <w:numPr>
          <w:ilvl w:val="0"/>
          <w:numId w:val="0"/>
        </w:numPr>
        <w:rPr>
          <w:rFonts w:ascii="Times New Roman" w:hAnsi="Times New Roman" w:cs="Times New Roman"/>
          <w:sz w:val="20"/>
          <w:szCs w:val="20"/>
          <w:u w:val="single"/>
          <w:lang w:val="en-US" w:eastAsia="en-US"/>
        </w:rPr>
      </w:pPr>
      <w:r w:rsidRPr="00B75C9C">
        <w:rPr>
          <w:rFonts w:ascii="Times New Roman" w:hAnsi="Times New Roman" w:cs="Times New Roman"/>
          <w:sz w:val="20"/>
          <w:szCs w:val="20"/>
          <w:u w:val="single"/>
          <w:lang w:val="en-US" w:eastAsia="en-US"/>
        </w:rPr>
        <w:t>On how to determine bit width for Case 2/3</w:t>
      </w:r>
    </w:p>
    <w:p w14:paraId="07D9E205" w14:textId="32AE4B4A" w:rsidR="00126E06" w:rsidRDefault="00804030"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When only SSSG switching is configured by network without PDCCH skipping, one or two bits </w:t>
      </w:r>
      <w:r w:rsidR="001A7D60">
        <w:rPr>
          <w:rFonts w:ascii="Times New Roman" w:hAnsi="Times New Roman" w:cs="Times New Roman"/>
          <w:b w:val="0"/>
          <w:bCs w:val="0"/>
          <w:sz w:val="20"/>
          <w:szCs w:val="20"/>
          <w:lang w:val="en-US"/>
        </w:rPr>
        <w:t>in the DCI needs to be determined. During the email discussion in the previous meeting, below</w:t>
      </w:r>
      <w:r w:rsidR="000A650B">
        <w:rPr>
          <w:rFonts w:ascii="Times New Roman" w:hAnsi="Times New Roman" w:cs="Times New Roman"/>
          <w:b w:val="0"/>
          <w:bCs w:val="0"/>
          <w:sz w:val="20"/>
          <w:szCs w:val="20"/>
          <w:lang w:val="en-US"/>
        </w:rPr>
        <w:t xml:space="preserve"> </w:t>
      </w:r>
      <w:r w:rsidR="002E7BE7">
        <w:rPr>
          <w:rFonts w:ascii="Times New Roman" w:hAnsi="Times New Roman" w:cs="Times New Roman"/>
          <w:b w:val="0"/>
          <w:bCs w:val="0"/>
          <w:sz w:val="20"/>
          <w:szCs w:val="20"/>
          <w:lang w:val="en-US"/>
        </w:rPr>
        <w:t>options</w:t>
      </w:r>
      <w:r w:rsidR="00CA164E">
        <w:rPr>
          <w:rFonts w:ascii="Times New Roman" w:hAnsi="Times New Roman" w:cs="Times New Roman"/>
          <w:b w:val="0"/>
          <w:bCs w:val="0"/>
          <w:sz w:val="20"/>
          <w:szCs w:val="20"/>
          <w:lang w:val="en-US"/>
        </w:rPr>
        <w:t xml:space="preserve"> were discussed:</w:t>
      </w:r>
    </w:p>
    <w:tbl>
      <w:tblPr>
        <w:tblStyle w:val="TableGrid"/>
        <w:tblW w:w="10188" w:type="dxa"/>
        <w:tblLayout w:type="fixed"/>
        <w:tblLook w:val="04A0" w:firstRow="1" w:lastRow="0" w:firstColumn="1" w:lastColumn="0" w:noHBand="0" w:noVBand="1"/>
      </w:tblPr>
      <w:tblGrid>
        <w:gridCol w:w="10188"/>
      </w:tblGrid>
      <w:tr w:rsidR="00CA164E" w:rsidRPr="00514532" w14:paraId="4583E705" w14:textId="77777777" w:rsidTr="00B842FD">
        <w:tc>
          <w:tcPr>
            <w:tcW w:w="10188" w:type="dxa"/>
          </w:tcPr>
          <w:p w14:paraId="318ADF2E" w14:textId="77777777" w:rsidR="00CA164E" w:rsidRPr="00942A9D" w:rsidRDefault="00CA164E" w:rsidP="00B842FD">
            <w:pPr>
              <w:spacing w:after="0" w:line="280" w:lineRule="atLeast"/>
              <w:rPr>
                <w:rFonts w:ascii="Times New Roman" w:hAnsi="Times New Roman" w:cs="Times New Roman"/>
                <w:szCs w:val="21"/>
                <w:lang w:val="en-US" w:eastAsia="zh-CN" w:bidi="ar"/>
              </w:rPr>
            </w:pPr>
            <w:r w:rsidRPr="00942A9D">
              <w:rPr>
                <w:rFonts w:ascii="Times New Roman" w:hAnsi="Times New Roman" w:cs="Times New Roman"/>
                <w:szCs w:val="21"/>
                <w:lang w:val="en-US" w:eastAsia="zh-CN"/>
              </w:rPr>
              <w:t xml:space="preserve">For </w:t>
            </w:r>
            <w:r w:rsidRPr="00942A9D">
              <w:rPr>
                <w:rFonts w:ascii="Times New Roman" w:hAnsi="Times New Roman" w:cs="Times New Roman"/>
                <w:szCs w:val="21"/>
                <w:lang w:val="en-US" w:eastAsia="zh-CN" w:bidi="ar"/>
              </w:rPr>
              <w:t>DCI format 0_1, DCI format 0_2, DCI format 1_1 and DCI format 1_2,     </w:t>
            </w:r>
          </w:p>
          <w:p w14:paraId="37A0C3F3" w14:textId="77777777" w:rsidR="00CA164E" w:rsidRPr="00942A9D" w:rsidRDefault="00CA164E" w:rsidP="00CA164E">
            <w:pPr>
              <w:numPr>
                <w:ilvl w:val="0"/>
                <w:numId w:val="20"/>
              </w:numPr>
              <w:spacing w:after="0" w:line="280" w:lineRule="atLeast"/>
              <w:rPr>
                <w:rFonts w:ascii="Times New Roman" w:hAnsi="Times New Roman" w:cs="Times New Roman"/>
                <w:lang w:val="en-US" w:eastAsia="zh-CN" w:bidi="ar"/>
              </w:rPr>
            </w:pPr>
            <w:r w:rsidRPr="00942A9D">
              <w:rPr>
                <w:rFonts w:ascii="Times New Roman" w:hAnsi="Times New Roman" w:cs="Times New Roman"/>
                <w:lang w:val="en-US" w:bidi="ar"/>
              </w:rPr>
              <w:t xml:space="preserve">1 or 2 bits, </w:t>
            </w:r>
            <w:r w:rsidRPr="00942A9D">
              <w:rPr>
                <w:rFonts w:ascii="Times New Roman" w:hAnsi="Times New Roman" w:cs="Times New Roman"/>
                <w:lang w:val="en-US" w:eastAsia="zh-CN" w:bidi="ar"/>
              </w:rPr>
              <w:t>if</w:t>
            </w:r>
            <w:r w:rsidRPr="00942A9D">
              <w:rPr>
                <w:rFonts w:ascii="Times New Roman" w:hAnsi="Times New Roman" w:cs="Times New Roman"/>
                <w:i/>
                <w:lang w:val="en-US" w:eastAsia="zh-CN" w:bidi="ar"/>
              </w:rPr>
              <w:t xml:space="preserve"> PDCCHSkippingDurationList </w:t>
            </w:r>
            <w:r w:rsidRPr="00942A9D">
              <w:rPr>
                <w:rFonts w:ascii="Times New Roman" w:hAnsi="Times New Roman" w:cs="Times New Roman"/>
                <w:lang w:val="en-US" w:eastAsia="zh-CN" w:bidi="ar"/>
              </w:rPr>
              <w:t xml:space="preserve">is not configured and if </w:t>
            </w:r>
            <w:r w:rsidRPr="00942A9D">
              <w:rPr>
                <w:rFonts w:ascii="Times New Roman" w:hAnsi="Times New Roman" w:cs="Times New Roman"/>
                <w:i/>
                <w:lang w:val="en-US" w:eastAsia="zh-CN" w:bidi="ar"/>
              </w:rPr>
              <w:t xml:space="preserve">searchSpaceGroupIdList-r17 </w:t>
            </w:r>
            <w:r w:rsidRPr="00942A9D">
              <w:rPr>
                <w:rFonts w:ascii="Times New Roman" w:hAnsi="Times New Roman" w:cs="Times New Roman"/>
                <w:lang w:val="en-US" w:eastAsia="zh-CN" w:bidi="ar"/>
              </w:rPr>
              <w:t>is configured</w:t>
            </w:r>
          </w:p>
          <w:p w14:paraId="2D8A0BC2" w14:textId="59943B3E" w:rsidR="00CA164E" w:rsidRPr="00942A9D" w:rsidRDefault="00CA164E" w:rsidP="00B842FD">
            <w:pPr>
              <w:pStyle w:val="NormalWeb"/>
              <w:spacing w:before="0" w:beforeAutospacing="0" w:after="0" w:afterAutospacing="0" w:line="280" w:lineRule="atLeast"/>
              <w:ind w:left="1135" w:hanging="284"/>
              <w:rPr>
                <w:b/>
                <w:sz w:val="20"/>
                <w:szCs w:val="20"/>
                <w:lang w:val="en-US"/>
              </w:rPr>
            </w:pPr>
            <w:r w:rsidRPr="00942A9D">
              <w:rPr>
                <w:b/>
                <w:sz w:val="20"/>
                <w:szCs w:val="20"/>
                <w:lang w:val="en-US" w:eastAsia="zh-CN" w:bidi="ar"/>
              </w:rPr>
              <w:t xml:space="preserve">Option 1: </w:t>
            </w:r>
          </w:p>
          <w:p w14:paraId="23F1DA16" w14:textId="77777777" w:rsidR="00CA164E" w:rsidRPr="00942A9D" w:rsidRDefault="00CA164E" w:rsidP="00B842FD">
            <w:pPr>
              <w:pStyle w:val="NormalWeb"/>
              <w:spacing w:before="0" w:beforeAutospacing="0" w:after="0" w:afterAutospacing="0" w:line="280" w:lineRule="atLeast"/>
              <w:ind w:left="1135" w:hanging="284"/>
              <w:rPr>
                <w:sz w:val="20"/>
                <w:szCs w:val="20"/>
                <w:lang w:val="en-US"/>
              </w:rPr>
            </w:pPr>
            <w:r w:rsidRPr="00942A9D">
              <w:rPr>
                <w:sz w:val="20"/>
                <w:szCs w:val="20"/>
                <w:lang w:val="en-US" w:eastAsia="zh-CN" w:bidi="ar"/>
              </w:rPr>
              <w:t xml:space="preserve">-     1 bit if the UE is configured by </w:t>
            </w:r>
            <w:r w:rsidRPr="00942A9D">
              <w:rPr>
                <w:i/>
                <w:sz w:val="20"/>
                <w:szCs w:val="20"/>
                <w:lang w:val="en-US" w:eastAsia="zh-CN" w:bidi="ar"/>
              </w:rPr>
              <w:t>searchSpaceGroupIdList-r17</w:t>
            </w:r>
            <w:r w:rsidRPr="00942A9D">
              <w:rPr>
                <w:sz w:val="20"/>
                <w:szCs w:val="20"/>
                <w:lang w:val="en-US" w:eastAsia="zh-CN" w:bidi="ar"/>
              </w:rPr>
              <w:t xml:space="preserve"> with search space set(s) with group index 0 and search space set(s) with group index 1, and if the UE is not configured by </w:t>
            </w:r>
            <w:r w:rsidRPr="00942A9D">
              <w:rPr>
                <w:i/>
                <w:sz w:val="20"/>
                <w:szCs w:val="20"/>
                <w:lang w:val="en-US" w:eastAsia="zh-CN" w:bidi="ar"/>
              </w:rPr>
              <w:t>searchSpaceGroupIdList-r17</w:t>
            </w:r>
            <w:r w:rsidRPr="00942A9D">
              <w:rPr>
                <w:sz w:val="20"/>
                <w:szCs w:val="20"/>
                <w:lang w:val="en-US" w:eastAsia="zh-CN" w:bidi="ar"/>
              </w:rPr>
              <w:t xml:space="preserve"> with any search space set with group index 2;</w:t>
            </w:r>
          </w:p>
          <w:p w14:paraId="104831D9" w14:textId="77777777" w:rsidR="00CA164E" w:rsidRPr="00942A9D" w:rsidRDefault="00CA164E" w:rsidP="00B842FD">
            <w:pPr>
              <w:pStyle w:val="NormalWeb"/>
              <w:spacing w:before="0" w:beforeAutospacing="0" w:after="0" w:afterAutospacing="0" w:line="280" w:lineRule="atLeast"/>
              <w:ind w:left="1135" w:hanging="284"/>
              <w:rPr>
                <w:sz w:val="20"/>
                <w:szCs w:val="20"/>
                <w:lang w:val="en-US"/>
              </w:rPr>
            </w:pPr>
            <w:r w:rsidRPr="00942A9D">
              <w:rPr>
                <w:sz w:val="20"/>
                <w:szCs w:val="20"/>
                <w:lang w:val="en-US" w:eastAsia="zh-CN" w:bidi="ar"/>
              </w:rPr>
              <w:t>-     2 bits if the UE is configured by searchSpaceGroupList-r17 with search space set(s) with group index 2.</w:t>
            </w:r>
          </w:p>
          <w:p w14:paraId="3CACF99F" w14:textId="07B0EE77" w:rsidR="00CA164E" w:rsidRPr="00942A9D" w:rsidRDefault="00CA164E" w:rsidP="00B842FD">
            <w:pPr>
              <w:pStyle w:val="NormalWeb"/>
              <w:spacing w:before="0" w:beforeAutospacing="0" w:after="0" w:afterAutospacing="0" w:line="280" w:lineRule="atLeast"/>
              <w:ind w:left="1135" w:hanging="284"/>
              <w:rPr>
                <w:b/>
                <w:sz w:val="20"/>
                <w:szCs w:val="20"/>
                <w:lang w:val="en-US"/>
              </w:rPr>
            </w:pPr>
            <w:r w:rsidRPr="00942A9D">
              <w:rPr>
                <w:b/>
                <w:sz w:val="20"/>
                <w:szCs w:val="20"/>
                <w:lang w:val="en-US" w:eastAsia="zh-CN" w:bidi="ar"/>
              </w:rPr>
              <w:t xml:space="preserve">Option 2: </w:t>
            </w:r>
          </w:p>
          <w:p w14:paraId="52F10D8C" w14:textId="77777777" w:rsidR="00CA164E" w:rsidRPr="00942A9D" w:rsidRDefault="00CA164E" w:rsidP="00B842FD">
            <w:pPr>
              <w:pStyle w:val="NormalWeb"/>
              <w:spacing w:before="0" w:beforeAutospacing="0" w:after="0" w:afterAutospacing="0" w:line="280" w:lineRule="atLeast"/>
              <w:ind w:left="1135" w:hanging="284"/>
              <w:rPr>
                <w:sz w:val="20"/>
                <w:szCs w:val="20"/>
                <w:lang w:val="en-US"/>
              </w:rPr>
            </w:pPr>
            <w:r w:rsidRPr="00942A9D">
              <w:rPr>
                <w:sz w:val="20"/>
                <w:szCs w:val="20"/>
                <w:lang w:val="en-US" w:eastAsia="zh-CN" w:bidi="ar"/>
              </w:rPr>
              <w:t xml:space="preserve">-     1 bit if the UE is not configured by </w:t>
            </w:r>
            <w:r w:rsidRPr="00942A9D">
              <w:rPr>
                <w:i/>
                <w:sz w:val="20"/>
                <w:szCs w:val="20"/>
                <w:lang w:val="en-US" w:eastAsia="zh-CN" w:bidi="ar"/>
              </w:rPr>
              <w:t>searchSpaceGroupIdList-r17</w:t>
            </w:r>
            <w:r w:rsidRPr="00942A9D">
              <w:rPr>
                <w:sz w:val="20"/>
                <w:szCs w:val="20"/>
                <w:lang w:val="en-US" w:eastAsia="zh-CN" w:bidi="ar"/>
              </w:rPr>
              <w:t xml:space="preserve"> with any search space set with group index 2;</w:t>
            </w:r>
          </w:p>
          <w:p w14:paraId="04A183F6" w14:textId="77777777" w:rsidR="00CA164E" w:rsidRPr="00942A9D" w:rsidRDefault="00CA164E" w:rsidP="00B842FD">
            <w:pPr>
              <w:pStyle w:val="NormalWeb"/>
              <w:spacing w:before="0" w:beforeAutospacing="0" w:after="0" w:afterAutospacing="0" w:line="280" w:lineRule="atLeast"/>
              <w:ind w:left="1135" w:hanging="284"/>
              <w:rPr>
                <w:sz w:val="20"/>
                <w:szCs w:val="20"/>
                <w:lang w:val="en-US"/>
              </w:rPr>
            </w:pPr>
            <w:r w:rsidRPr="00942A9D">
              <w:rPr>
                <w:sz w:val="20"/>
                <w:szCs w:val="20"/>
                <w:lang w:val="en-US" w:eastAsia="zh-CN" w:bidi="ar"/>
              </w:rPr>
              <w:t xml:space="preserve">-     2 bits if the UE is configured by </w:t>
            </w:r>
            <w:r w:rsidRPr="00942A9D">
              <w:rPr>
                <w:i/>
                <w:sz w:val="20"/>
                <w:szCs w:val="20"/>
                <w:lang w:val="en-US" w:eastAsia="zh-CN" w:bidi="ar"/>
              </w:rPr>
              <w:t>searchSpaceGroupIdList-r17</w:t>
            </w:r>
            <w:r w:rsidRPr="00942A9D">
              <w:rPr>
                <w:sz w:val="20"/>
                <w:szCs w:val="20"/>
                <w:lang w:val="en-US" w:eastAsia="zh-CN" w:bidi="ar"/>
              </w:rPr>
              <w:t xml:space="preserve"> with search space set(s) with group index 2;</w:t>
            </w:r>
          </w:p>
          <w:p w14:paraId="43502E83" w14:textId="3B57BD2C" w:rsidR="00CA164E" w:rsidRPr="00942A9D" w:rsidRDefault="00CA164E" w:rsidP="00B842FD">
            <w:pPr>
              <w:pStyle w:val="NormalWeb"/>
              <w:spacing w:before="0" w:beforeAutospacing="0" w:after="0" w:afterAutospacing="0" w:line="280" w:lineRule="atLeast"/>
              <w:ind w:left="1135" w:hanging="284"/>
              <w:rPr>
                <w:b/>
                <w:sz w:val="20"/>
                <w:szCs w:val="20"/>
                <w:lang w:val="en-US"/>
              </w:rPr>
            </w:pPr>
            <w:r w:rsidRPr="00942A9D">
              <w:rPr>
                <w:b/>
                <w:sz w:val="20"/>
                <w:szCs w:val="20"/>
                <w:lang w:val="en-US" w:eastAsia="zh-CN" w:bidi="ar"/>
              </w:rPr>
              <w:t xml:space="preserve">Option 3: </w:t>
            </w:r>
          </w:p>
          <w:p w14:paraId="76152FA1" w14:textId="77777777" w:rsidR="00CA164E" w:rsidRPr="00942A9D" w:rsidRDefault="00CA164E" w:rsidP="00B842FD">
            <w:pPr>
              <w:pStyle w:val="NormalWeb"/>
              <w:spacing w:before="0" w:beforeAutospacing="0" w:after="0" w:afterAutospacing="0" w:line="280" w:lineRule="atLeast"/>
              <w:ind w:left="1135" w:hanging="284"/>
              <w:rPr>
                <w:sz w:val="20"/>
                <w:szCs w:val="20"/>
                <w:lang w:val="en-US" w:eastAsia="zh-CN" w:bidi="ar"/>
              </w:rPr>
            </w:pPr>
            <w:r w:rsidRPr="00942A9D">
              <w:rPr>
                <w:sz w:val="20"/>
                <w:szCs w:val="20"/>
                <w:lang w:val="en-US" w:eastAsia="zh-CN" w:bidi="ar"/>
              </w:rPr>
              <w:t xml:space="preserve">-     1 bit if the UE is configured by </w:t>
            </w:r>
            <w:r w:rsidRPr="00942A9D">
              <w:rPr>
                <w:i/>
                <w:sz w:val="20"/>
                <w:szCs w:val="20"/>
                <w:lang w:val="en-US" w:eastAsia="zh-CN" w:bidi="ar"/>
              </w:rPr>
              <w:t>searchSpaceGroupIdList-r17</w:t>
            </w:r>
            <w:r w:rsidRPr="00942A9D">
              <w:rPr>
                <w:sz w:val="20"/>
                <w:szCs w:val="20"/>
                <w:lang w:val="en-US" w:eastAsia="zh-CN" w:bidi="ar"/>
              </w:rPr>
              <w:t xml:space="preserve"> with search space set(s) with group index 0 and search space set(s) with group index 1, and if the UE is not configured by </w:t>
            </w:r>
            <w:r w:rsidRPr="00942A9D">
              <w:rPr>
                <w:i/>
                <w:sz w:val="20"/>
                <w:szCs w:val="20"/>
                <w:lang w:val="en-US" w:eastAsia="zh-CN" w:bidi="ar"/>
              </w:rPr>
              <w:t>searchSpaceGroupIdList-r17</w:t>
            </w:r>
            <w:r w:rsidRPr="00942A9D">
              <w:rPr>
                <w:sz w:val="20"/>
                <w:szCs w:val="20"/>
                <w:lang w:val="en-US" w:eastAsia="zh-CN" w:bidi="ar"/>
              </w:rPr>
              <w:t xml:space="preserve"> with any search space set with group index 2;</w:t>
            </w:r>
          </w:p>
          <w:p w14:paraId="25D11DBD" w14:textId="77777777" w:rsidR="00CA164E" w:rsidRPr="00942A9D" w:rsidRDefault="00CA164E" w:rsidP="00B842FD">
            <w:pPr>
              <w:pStyle w:val="NormalWeb"/>
              <w:spacing w:before="0" w:beforeAutospacing="0" w:after="0" w:afterAutospacing="0" w:line="280" w:lineRule="atLeast"/>
              <w:ind w:left="1135" w:hanging="284"/>
              <w:rPr>
                <w:sz w:val="20"/>
                <w:szCs w:val="20"/>
                <w:lang w:val="en-US" w:eastAsia="zh-CN" w:bidi="ar"/>
              </w:rPr>
            </w:pPr>
            <w:r w:rsidRPr="00942A9D">
              <w:rPr>
                <w:sz w:val="20"/>
                <w:szCs w:val="20"/>
                <w:lang w:val="en-US" w:eastAsia="zh-CN" w:bidi="ar"/>
              </w:rPr>
              <w:t xml:space="preserve">-     2 bits if the UE is configured by </w:t>
            </w:r>
            <w:r w:rsidRPr="00942A9D">
              <w:rPr>
                <w:i/>
                <w:sz w:val="20"/>
                <w:szCs w:val="20"/>
                <w:lang w:val="en-US" w:eastAsia="zh-CN" w:bidi="ar"/>
              </w:rPr>
              <w:t>searchSpaceGroupIdList-r17</w:t>
            </w:r>
            <w:r w:rsidRPr="00942A9D">
              <w:rPr>
                <w:sz w:val="20"/>
                <w:szCs w:val="20"/>
                <w:lang w:val="en-US" w:eastAsia="zh-CN" w:bidi="ar"/>
              </w:rPr>
              <w:t xml:space="preserve"> with search space set(s) with group index 0, search space set(s) with group index 1 and search space set(s) with group index 2;</w:t>
            </w:r>
          </w:p>
          <w:p w14:paraId="626EA503" w14:textId="367A364C" w:rsidR="00CA164E" w:rsidRPr="00942A9D" w:rsidRDefault="00CA164E" w:rsidP="00B842FD">
            <w:pPr>
              <w:pStyle w:val="NormalWeb"/>
              <w:spacing w:before="0" w:beforeAutospacing="0" w:after="0" w:afterAutospacing="0" w:line="280" w:lineRule="atLeast"/>
              <w:ind w:left="1135" w:hanging="284"/>
              <w:rPr>
                <w:b/>
                <w:bCs/>
                <w:sz w:val="20"/>
                <w:szCs w:val="20"/>
                <w:lang w:val="en-US" w:eastAsia="zh-CN" w:bidi="ar"/>
              </w:rPr>
            </w:pPr>
            <w:r w:rsidRPr="00942A9D">
              <w:rPr>
                <w:b/>
                <w:bCs/>
                <w:sz w:val="20"/>
                <w:szCs w:val="20"/>
                <w:lang w:val="en-US" w:eastAsia="zh-CN" w:bidi="ar"/>
              </w:rPr>
              <w:t xml:space="preserve">Option 4: </w:t>
            </w:r>
          </w:p>
          <w:p w14:paraId="49BD5DA0" w14:textId="77777777" w:rsidR="00CA164E" w:rsidRPr="00942A9D" w:rsidRDefault="00CA164E" w:rsidP="00B842FD">
            <w:pPr>
              <w:pStyle w:val="NormalWeb"/>
              <w:spacing w:before="0" w:beforeAutospacing="0" w:after="0" w:afterAutospacing="0" w:line="280" w:lineRule="atLeast"/>
              <w:ind w:left="1135" w:hanging="284"/>
              <w:rPr>
                <w:sz w:val="20"/>
                <w:szCs w:val="20"/>
                <w:lang w:val="en-US" w:eastAsia="zh-CN"/>
              </w:rPr>
            </w:pPr>
            <w:r w:rsidRPr="00942A9D">
              <w:rPr>
                <w:sz w:val="20"/>
                <w:szCs w:val="20"/>
                <w:lang w:val="en-US" w:eastAsia="zh-CN"/>
              </w:rPr>
              <w:t>-</w:t>
            </w:r>
            <w:r w:rsidRPr="00942A9D">
              <w:rPr>
                <w:sz w:val="20"/>
                <w:szCs w:val="20"/>
                <w:lang w:val="en-US" w:eastAsia="zh-CN"/>
              </w:rPr>
              <w:tab/>
              <w:t xml:space="preserve">1 bit if the UE is configured </w:t>
            </w:r>
            <w:r w:rsidRPr="00942A9D">
              <w:rPr>
                <w:i/>
                <w:iCs/>
                <w:sz w:val="20"/>
                <w:szCs w:val="20"/>
                <w:lang w:val="en-US" w:eastAsia="zh-CN"/>
              </w:rPr>
              <w:t>numOfSSSG</w:t>
            </w:r>
            <w:r w:rsidRPr="00942A9D">
              <w:rPr>
                <w:sz w:val="20"/>
                <w:szCs w:val="20"/>
                <w:lang w:val="en-US" w:eastAsia="zh-CN"/>
              </w:rPr>
              <w:t xml:space="preserve"> = 2</w:t>
            </w:r>
          </w:p>
          <w:p w14:paraId="00BD8E6F" w14:textId="77777777" w:rsidR="00CA164E" w:rsidRPr="00942A9D" w:rsidRDefault="00CA164E" w:rsidP="00B842FD">
            <w:pPr>
              <w:pStyle w:val="NormalWeb"/>
              <w:spacing w:before="0" w:beforeAutospacing="0" w:after="0" w:afterAutospacing="0" w:line="280" w:lineRule="atLeast"/>
              <w:ind w:left="1135" w:hanging="284"/>
              <w:rPr>
                <w:sz w:val="20"/>
                <w:szCs w:val="20"/>
                <w:lang w:val="en-US" w:eastAsia="zh-CN"/>
              </w:rPr>
            </w:pPr>
            <w:r w:rsidRPr="00942A9D">
              <w:rPr>
                <w:sz w:val="20"/>
                <w:szCs w:val="20"/>
                <w:lang w:val="en-US" w:eastAsia="zh-CN"/>
              </w:rPr>
              <w:t>-</w:t>
            </w:r>
            <w:r w:rsidRPr="00942A9D">
              <w:rPr>
                <w:sz w:val="20"/>
                <w:szCs w:val="20"/>
                <w:lang w:val="en-US" w:eastAsia="zh-CN"/>
              </w:rPr>
              <w:tab/>
              <w:t xml:space="preserve">2 bits if the UE is configured </w:t>
            </w:r>
            <w:r w:rsidRPr="00942A9D">
              <w:rPr>
                <w:i/>
                <w:iCs/>
                <w:sz w:val="20"/>
                <w:szCs w:val="20"/>
                <w:lang w:val="en-US" w:eastAsia="zh-CN"/>
              </w:rPr>
              <w:t>numOfSSSG</w:t>
            </w:r>
            <w:r w:rsidRPr="00942A9D">
              <w:rPr>
                <w:sz w:val="20"/>
                <w:szCs w:val="20"/>
                <w:lang w:val="en-US" w:eastAsia="zh-CN"/>
              </w:rPr>
              <w:t xml:space="preserve"> = 3</w:t>
            </w:r>
          </w:p>
          <w:p w14:paraId="030DDA7F" w14:textId="77777777" w:rsidR="00CA164E" w:rsidRPr="00942A9D" w:rsidRDefault="00CA164E" w:rsidP="00B842FD">
            <w:pPr>
              <w:pStyle w:val="B3"/>
              <w:spacing w:after="0" w:line="240" w:lineRule="auto"/>
              <w:ind w:left="1134" w:hanging="283"/>
              <w:rPr>
                <w:lang w:val="en-US" w:eastAsia="zh-CN"/>
              </w:rPr>
            </w:pPr>
            <w:r w:rsidRPr="00942A9D">
              <w:rPr>
                <w:rFonts w:ascii="Times New Roman" w:hAnsi="Times New Roman" w:cs="Times New Roman"/>
                <w:lang w:val="en-US" w:eastAsia="zh-CN"/>
              </w:rPr>
              <w:t xml:space="preserve">-  Note: </w:t>
            </w:r>
            <w:r w:rsidRPr="00942A9D">
              <w:rPr>
                <w:rFonts w:ascii="Times New Roman" w:hAnsi="Times New Roman" w:cs="Times New Roman"/>
                <w:i/>
                <w:iCs/>
                <w:lang w:val="en-US" w:eastAsia="zh-CN"/>
              </w:rPr>
              <w:t>numOfSSSG</w:t>
            </w:r>
            <w:r w:rsidRPr="00942A9D">
              <w:rPr>
                <w:rFonts w:ascii="Times New Roman" w:hAnsi="Times New Roman" w:cs="Times New Roman"/>
                <w:lang w:val="en-US" w:eastAsia="zh-CN"/>
              </w:rPr>
              <w:t xml:space="preserve"> is per BWP configured</w:t>
            </w:r>
          </w:p>
        </w:tc>
      </w:tr>
    </w:tbl>
    <w:p w14:paraId="1A364FF2" w14:textId="5624CA36" w:rsidR="00BC615E" w:rsidRDefault="00BC615E" w:rsidP="00CA164E">
      <w:pPr>
        <w:pStyle w:val="Proposal"/>
        <w:numPr>
          <w:ilvl w:val="0"/>
          <w:numId w:val="0"/>
        </w:numPr>
        <w:rPr>
          <w:rFonts w:ascii="Times New Roman" w:hAnsi="Times New Roman" w:cs="Times New Roman"/>
          <w:b w:val="0"/>
          <w:bCs w:val="0"/>
          <w:sz w:val="20"/>
          <w:szCs w:val="20"/>
          <w:lang w:val="en-US"/>
        </w:rPr>
      </w:pPr>
    </w:p>
    <w:p w14:paraId="5C6E5E52" w14:textId="59BC818A" w:rsidR="00BC615E" w:rsidRDefault="00F548E1" w:rsidP="00CA164E">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lastRenderedPageBreak/>
        <w:t>E</w:t>
      </w:r>
      <w:r w:rsidR="00BC615E">
        <w:rPr>
          <w:rFonts w:ascii="Times New Roman" w:hAnsi="Times New Roman" w:cs="Times New Roman"/>
          <w:b w:val="0"/>
          <w:bCs w:val="0"/>
          <w:sz w:val="20"/>
          <w:szCs w:val="20"/>
          <w:lang w:val="en-US"/>
        </w:rPr>
        <w:t xml:space="preserve">xcept Option 3, </w:t>
      </w:r>
      <w:r>
        <w:rPr>
          <w:rFonts w:ascii="Times New Roman" w:hAnsi="Times New Roman" w:cs="Times New Roman"/>
          <w:b w:val="0"/>
          <w:bCs w:val="0"/>
          <w:sz w:val="20"/>
          <w:szCs w:val="20"/>
          <w:lang w:val="en-US"/>
        </w:rPr>
        <w:t xml:space="preserve">all the other </w:t>
      </w:r>
      <w:r w:rsidR="007F1793">
        <w:rPr>
          <w:rFonts w:ascii="Times New Roman" w:hAnsi="Times New Roman" w:cs="Times New Roman"/>
          <w:b w:val="0"/>
          <w:bCs w:val="0"/>
          <w:sz w:val="20"/>
          <w:szCs w:val="20"/>
          <w:lang w:val="en-US"/>
        </w:rPr>
        <w:t>options may imply and allow network to configure empty/dormancy SSSG</w:t>
      </w:r>
      <w:r w:rsidR="00615C96" w:rsidRPr="00615C96">
        <w:rPr>
          <w:rFonts w:ascii="Times New Roman" w:hAnsi="Times New Roman" w:cs="Times New Roman"/>
          <w:b w:val="0"/>
          <w:bCs w:val="0"/>
          <w:sz w:val="20"/>
          <w:szCs w:val="20"/>
          <w:lang w:val="en-US"/>
        </w:rPr>
        <w:t xml:space="preserve"> </w:t>
      </w:r>
      <w:r w:rsidR="00615C96">
        <w:rPr>
          <w:rFonts w:ascii="Times New Roman" w:hAnsi="Times New Roman" w:cs="Times New Roman"/>
          <w:b w:val="0"/>
          <w:bCs w:val="0"/>
          <w:sz w:val="20"/>
          <w:szCs w:val="20"/>
          <w:lang w:val="en-US"/>
        </w:rPr>
        <w:t>to e</w:t>
      </w:r>
      <w:r w:rsidR="002D1CB7">
        <w:rPr>
          <w:rFonts w:ascii="Times New Roman" w:hAnsi="Times New Roman" w:cs="Times New Roman"/>
          <w:b w:val="0"/>
          <w:bCs w:val="0"/>
          <w:sz w:val="20"/>
          <w:szCs w:val="20"/>
          <w:lang w:val="en-US"/>
        </w:rPr>
        <w:t>mulate PDCCH skipping, which ha</w:t>
      </w:r>
      <w:r w:rsidR="00F408D5">
        <w:rPr>
          <w:rFonts w:ascii="Times New Roman" w:hAnsi="Times New Roman" w:cs="Times New Roman"/>
          <w:b w:val="0"/>
          <w:bCs w:val="0"/>
          <w:sz w:val="20"/>
          <w:szCs w:val="20"/>
          <w:lang w:val="en-US"/>
        </w:rPr>
        <w:t>d been controversial and not been able to get agreed</w:t>
      </w:r>
      <w:r w:rsidR="004C4650">
        <w:rPr>
          <w:rFonts w:ascii="Times New Roman" w:hAnsi="Times New Roman" w:cs="Times New Roman"/>
          <w:b w:val="0"/>
          <w:bCs w:val="0"/>
          <w:sz w:val="20"/>
          <w:szCs w:val="20"/>
          <w:lang w:val="en-US"/>
        </w:rPr>
        <w:t xml:space="preserve">. Thus, we think it </w:t>
      </w:r>
      <w:r w:rsidR="00F731FD">
        <w:rPr>
          <w:rFonts w:ascii="Times New Roman" w:hAnsi="Times New Roman" w:cs="Times New Roman"/>
          <w:b w:val="0"/>
          <w:bCs w:val="0"/>
          <w:sz w:val="20"/>
          <w:szCs w:val="20"/>
          <w:lang w:val="en-US"/>
        </w:rPr>
        <w:t>is more reasonable to keep the current agreed framework to support common design for PDCCH skipping and SSSG switching.</w:t>
      </w:r>
      <w:r w:rsidR="000151C5">
        <w:rPr>
          <w:rFonts w:ascii="Times New Roman" w:hAnsi="Times New Roman" w:cs="Times New Roman" w:hint="eastAsia"/>
          <w:b w:val="0"/>
          <w:bCs w:val="0"/>
          <w:sz w:val="20"/>
          <w:szCs w:val="20"/>
          <w:lang w:val="en-US"/>
        </w:rPr>
        <w:t xml:space="preserve"> </w:t>
      </w:r>
      <w:r w:rsidR="000151C5">
        <w:rPr>
          <w:rFonts w:ascii="Times New Roman" w:hAnsi="Times New Roman" w:cs="Times New Roman"/>
          <w:b w:val="0"/>
          <w:bCs w:val="0"/>
          <w:sz w:val="20"/>
          <w:szCs w:val="20"/>
          <w:lang w:val="en-US"/>
        </w:rPr>
        <w:t>Therefore,</w:t>
      </w:r>
    </w:p>
    <w:p w14:paraId="2FC272FC" w14:textId="7631156D" w:rsidR="000151C5" w:rsidRPr="00C61EDA" w:rsidRDefault="000151C5" w:rsidP="00CA164E">
      <w:pPr>
        <w:pStyle w:val="Proposal"/>
        <w:numPr>
          <w:ilvl w:val="0"/>
          <w:numId w:val="0"/>
        </w:numPr>
        <w:rPr>
          <w:rFonts w:ascii="Times New Roman" w:hAnsi="Times New Roman" w:cs="Times New Roman"/>
          <w:sz w:val="20"/>
          <w:szCs w:val="20"/>
          <w:lang w:val="en-US"/>
        </w:rPr>
      </w:pPr>
      <w:r w:rsidRPr="00C61EDA">
        <w:rPr>
          <w:rFonts w:ascii="Times New Roman" w:hAnsi="Times New Roman" w:cs="Times New Roman"/>
          <w:sz w:val="20"/>
          <w:szCs w:val="20"/>
          <w:lang w:val="en-US"/>
        </w:rPr>
        <w:t>Proposal 8: F</w:t>
      </w:r>
      <w:r w:rsidR="00EF3236" w:rsidRPr="00C61EDA">
        <w:rPr>
          <w:rFonts w:ascii="Times New Roman" w:hAnsi="Times New Roman" w:cs="Times New Roman"/>
          <w:sz w:val="20"/>
          <w:szCs w:val="20"/>
          <w:lang w:val="en-US"/>
        </w:rPr>
        <w:t>or DCI format 0</w:t>
      </w:r>
      <w:r w:rsidR="006E479B" w:rsidRPr="00C61EDA">
        <w:rPr>
          <w:rFonts w:ascii="Times New Roman" w:hAnsi="Times New Roman" w:cs="Times New Roman"/>
          <w:sz w:val="20"/>
          <w:szCs w:val="20"/>
          <w:lang w:val="en-US"/>
        </w:rPr>
        <w:t>_1/1_1/0_2/1_2, the bit width for PDCCH adaptation indication is:</w:t>
      </w:r>
    </w:p>
    <w:p w14:paraId="540FFEAB" w14:textId="735002AA" w:rsidR="006E479B" w:rsidRPr="00C61EDA" w:rsidRDefault="006E479B" w:rsidP="006E479B">
      <w:pPr>
        <w:pStyle w:val="Proposal"/>
        <w:numPr>
          <w:ilvl w:val="1"/>
          <w:numId w:val="20"/>
        </w:numPr>
        <w:rPr>
          <w:rFonts w:ascii="Times New Roman" w:hAnsi="Times New Roman" w:cs="Times New Roman"/>
          <w:sz w:val="20"/>
          <w:szCs w:val="20"/>
          <w:lang w:val="en-US"/>
        </w:rPr>
      </w:pPr>
      <w:r w:rsidRPr="00C61EDA">
        <w:rPr>
          <w:rFonts w:ascii="Times New Roman" w:hAnsi="Times New Roman" w:cs="Times New Roman"/>
          <w:sz w:val="20"/>
          <w:szCs w:val="20"/>
          <w:lang w:val="en-US"/>
        </w:rPr>
        <w:t xml:space="preserve">1 bit if UE is configured by </w:t>
      </w:r>
      <w:r w:rsidRPr="00C61EDA">
        <w:rPr>
          <w:rFonts w:ascii="Times New Roman" w:hAnsi="Times New Roman" w:cs="Times New Roman"/>
          <w:i/>
          <w:iCs/>
          <w:sz w:val="20"/>
          <w:szCs w:val="20"/>
          <w:lang w:val="en-US"/>
        </w:rPr>
        <w:t>searchSpaceGroupIdList-r17</w:t>
      </w:r>
      <w:r w:rsidRPr="00C61EDA">
        <w:rPr>
          <w:rFonts w:ascii="Times New Roman" w:hAnsi="Times New Roman" w:cs="Times New Roman"/>
          <w:sz w:val="20"/>
          <w:szCs w:val="20"/>
          <w:lang w:val="en-US"/>
        </w:rPr>
        <w:t xml:space="preserve"> with search space set(s) with group index 0 and search space set(s) with group index 1, and if the UE is not configured by </w:t>
      </w:r>
      <w:r w:rsidRPr="00C61EDA">
        <w:rPr>
          <w:rFonts w:ascii="Times New Roman" w:hAnsi="Times New Roman" w:cs="Times New Roman"/>
          <w:i/>
          <w:iCs/>
          <w:sz w:val="20"/>
          <w:szCs w:val="20"/>
          <w:lang w:val="en-US"/>
        </w:rPr>
        <w:t>searchSpaceGroupIdList-r17</w:t>
      </w:r>
      <w:r w:rsidRPr="00C61EDA">
        <w:rPr>
          <w:rFonts w:ascii="Times New Roman" w:hAnsi="Times New Roman" w:cs="Times New Roman"/>
          <w:sz w:val="20"/>
          <w:szCs w:val="20"/>
          <w:lang w:val="en-US"/>
        </w:rPr>
        <w:t xml:space="preserve"> with any search space set with group index 2;</w:t>
      </w:r>
    </w:p>
    <w:p w14:paraId="5F8338C1" w14:textId="7035221E" w:rsidR="00D060B9" w:rsidRPr="00C61EDA" w:rsidRDefault="00D060B9" w:rsidP="006E479B">
      <w:pPr>
        <w:pStyle w:val="Proposal"/>
        <w:numPr>
          <w:ilvl w:val="1"/>
          <w:numId w:val="20"/>
        </w:numPr>
        <w:rPr>
          <w:rFonts w:ascii="Times New Roman" w:hAnsi="Times New Roman" w:cs="Times New Roman"/>
          <w:sz w:val="20"/>
          <w:szCs w:val="20"/>
          <w:lang w:val="en-US"/>
        </w:rPr>
      </w:pPr>
      <w:r w:rsidRPr="00C61EDA">
        <w:rPr>
          <w:rFonts w:ascii="Times New Roman" w:hAnsi="Times New Roman" w:cs="Times New Roman"/>
          <w:sz w:val="20"/>
          <w:szCs w:val="20"/>
          <w:lang w:val="en-US"/>
        </w:rPr>
        <w:t xml:space="preserve">2 bits if the UE is configured by </w:t>
      </w:r>
      <w:r w:rsidRPr="00C61EDA">
        <w:rPr>
          <w:rFonts w:ascii="Times New Roman" w:hAnsi="Times New Roman" w:cs="Times New Roman"/>
          <w:i/>
          <w:sz w:val="20"/>
          <w:szCs w:val="20"/>
          <w:lang w:val="en-US"/>
        </w:rPr>
        <w:t>searchSpaceGroupIdList-r17</w:t>
      </w:r>
      <w:r w:rsidRPr="00C61EDA">
        <w:rPr>
          <w:rFonts w:ascii="Times New Roman" w:hAnsi="Times New Roman" w:cs="Times New Roman"/>
          <w:sz w:val="20"/>
          <w:szCs w:val="20"/>
          <w:lang w:val="en-US"/>
        </w:rPr>
        <w:t xml:space="preserve"> with search space set(s) with group index 0, search space set(s) with group index 1 and search space set(s) with group index 2;</w:t>
      </w:r>
    </w:p>
    <w:p w14:paraId="0F55C650" w14:textId="56697B00" w:rsidR="00126E06" w:rsidRDefault="00126E06" w:rsidP="00380A3F">
      <w:pPr>
        <w:pStyle w:val="Proposal"/>
        <w:numPr>
          <w:ilvl w:val="0"/>
          <w:numId w:val="0"/>
        </w:numPr>
        <w:rPr>
          <w:rFonts w:ascii="Times New Roman" w:hAnsi="Times New Roman" w:cs="Times New Roman"/>
          <w:b w:val="0"/>
          <w:bCs w:val="0"/>
          <w:sz w:val="20"/>
          <w:szCs w:val="20"/>
          <w:lang w:val="en-US" w:eastAsia="en-US"/>
        </w:rPr>
      </w:pPr>
    </w:p>
    <w:p w14:paraId="27A083E5" w14:textId="2CFC4993" w:rsidR="00C61EDA" w:rsidRPr="00160CE2" w:rsidRDefault="00594FD2" w:rsidP="00380A3F">
      <w:pPr>
        <w:pStyle w:val="Proposal"/>
        <w:numPr>
          <w:ilvl w:val="0"/>
          <w:numId w:val="0"/>
        </w:numPr>
        <w:rPr>
          <w:rFonts w:ascii="Times New Roman" w:hAnsi="Times New Roman" w:cs="Times New Roman"/>
          <w:sz w:val="20"/>
          <w:szCs w:val="20"/>
          <w:u w:val="single"/>
          <w:lang w:val="en-US"/>
        </w:rPr>
      </w:pPr>
      <w:r w:rsidRPr="00160CE2">
        <w:rPr>
          <w:rFonts w:ascii="Times New Roman" w:hAnsi="Times New Roman" w:cs="Times New Roman"/>
          <w:sz w:val="20"/>
          <w:szCs w:val="20"/>
          <w:u w:val="single"/>
          <w:lang w:val="en-US" w:eastAsia="en-US"/>
        </w:rPr>
        <w:t>On application delay</w:t>
      </w:r>
    </w:p>
    <w:p w14:paraId="55286BE6" w14:textId="7D43B236" w:rsidR="00C61EDA" w:rsidRDefault="00344F37"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hint="eastAsia"/>
          <w:b w:val="0"/>
          <w:bCs w:val="0"/>
          <w:sz w:val="20"/>
          <w:szCs w:val="20"/>
          <w:lang w:val="en-US"/>
        </w:rPr>
        <w:t>We</w:t>
      </w:r>
      <w:r>
        <w:rPr>
          <w:rFonts w:ascii="Times New Roman" w:hAnsi="Times New Roman" w:cs="Times New Roman"/>
          <w:b w:val="0"/>
          <w:bCs w:val="0"/>
          <w:sz w:val="20"/>
          <w:szCs w:val="20"/>
          <w:lang w:val="en-US" w:eastAsia="en-US"/>
        </w:rPr>
        <w:t xml:space="preserve"> think gNB should make sure the PDCCH skipping and SSSG switching indication do not impact the </w:t>
      </w:r>
      <w:r w:rsidR="00A10B03">
        <w:rPr>
          <w:rFonts w:ascii="Times New Roman" w:hAnsi="Times New Roman" w:cs="Times New Roman"/>
          <w:b w:val="0"/>
          <w:bCs w:val="0"/>
          <w:sz w:val="20"/>
          <w:szCs w:val="20"/>
          <w:lang w:val="en-US" w:eastAsia="en-US"/>
        </w:rPr>
        <w:t>performance of any ongoing transmission. The L1 indication already provides sufficient flexibility to facilitate gNB</w:t>
      </w:r>
      <w:r w:rsidR="00E33A27">
        <w:rPr>
          <w:rFonts w:ascii="Times New Roman" w:hAnsi="Times New Roman" w:cs="Times New Roman"/>
          <w:b w:val="0"/>
          <w:bCs w:val="0"/>
          <w:sz w:val="20"/>
          <w:szCs w:val="20"/>
          <w:lang w:val="en-US" w:eastAsia="en-US"/>
        </w:rPr>
        <w:t xml:space="preserve"> achieving this. Therefore</w:t>
      </w:r>
      <w:r w:rsidR="001C521C">
        <w:rPr>
          <w:rFonts w:ascii="Times New Roman" w:hAnsi="Times New Roman" w:cs="Times New Roman"/>
          <w:b w:val="0"/>
          <w:bCs w:val="0"/>
          <w:sz w:val="20"/>
          <w:szCs w:val="20"/>
          <w:lang w:val="en-US" w:eastAsia="en-US"/>
        </w:rPr>
        <w:t>,</w:t>
      </w:r>
      <w:r w:rsidR="00E33A27">
        <w:rPr>
          <w:rFonts w:ascii="Times New Roman" w:hAnsi="Times New Roman" w:cs="Times New Roman"/>
          <w:b w:val="0"/>
          <w:bCs w:val="0"/>
          <w:sz w:val="20"/>
          <w:szCs w:val="20"/>
          <w:lang w:val="en-US" w:eastAsia="en-US"/>
        </w:rPr>
        <w:t xml:space="preserve"> we do not think introducing any interaction with retransmission is needed.</w:t>
      </w:r>
    </w:p>
    <w:p w14:paraId="6C091355" w14:textId="5D8DE63B" w:rsidR="004A2595" w:rsidRPr="004A2595" w:rsidRDefault="004A2595" w:rsidP="004A2595">
      <w:pPr>
        <w:pStyle w:val="Proposal"/>
        <w:numPr>
          <w:ilvl w:val="0"/>
          <w:numId w:val="0"/>
        </w:numPr>
        <w:rPr>
          <w:rFonts w:ascii="Times New Roman" w:hAnsi="Times New Roman" w:cs="Times New Roman"/>
          <w:sz w:val="20"/>
          <w:szCs w:val="20"/>
          <w:lang w:val="en-US"/>
        </w:rPr>
      </w:pPr>
      <w:r w:rsidRPr="004A2595">
        <w:rPr>
          <w:rFonts w:ascii="Times New Roman" w:hAnsi="Times New Roman" w:cs="Times New Roman"/>
          <w:sz w:val="20"/>
          <w:szCs w:val="20"/>
          <w:lang w:val="en-US"/>
        </w:rPr>
        <w:t xml:space="preserve">Proposal 9: </w:t>
      </w:r>
      <w:r>
        <w:rPr>
          <w:rFonts w:ascii="Times New Roman" w:hAnsi="Times New Roman" w:cs="Times New Roman"/>
          <w:sz w:val="20"/>
          <w:szCs w:val="20"/>
          <w:lang w:val="en-US"/>
        </w:rPr>
        <w:t>Regarding the application delay f</w:t>
      </w:r>
      <w:r w:rsidRPr="004A2595">
        <w:rPr>
          <w:rFonts w:ascii="Times New Roman" w:hAnsi="Times New Roman" w:cs="Times New Roman"/>
          <w:sz w:val="20"/>
          <w:szCs w:val="20"/>
          <w:lang w:val="en-US"/>
        </w:rPr>
        <w:t>or both PDCCH skipping and SSSG switching, no interaction with retransmission is needed.</w:t>
      </w:r>
      <w:r>
        <w:rPr>
          <w:rFonts w:ascii="Times New Roman" w:hAnsi="Times New Roman" w:cs="Times New Roman"/>
          <w:sz w:val="20"/>
          <w:szCs w:val="20"/>
          <w:lang w:val="en-US"/>
        </w:rPr>
        <w:t xml:space="preserve"> The application delay could be:</w:t>
      </w:r>
    </w:p>
    <w:p w14:paraId="3337A355" w14:textId="7FDA05DF" w:rsidR="004A2595" w:rsidRPr="004A2595" w:rsidRDefault="004A2595" w:rsidP="002D35B9">
      <w:pPr>
        <w:pStyle w:val="Proposal"/>
        <w:numPr>
          <w:ilvl w:val="1"/>
          <w:numId w:val="20"/>
        </w:numPr>
        <w:rPr>
          <w:rFonts w:ascii="Times New Roman" w:hAnsi="Times New Roman" w:cs="Times New Roman"/>
          <w:sz w:val="20"/>
          <w:szCs w:val="20"/>
          <w:lang w:val="en-US"/>
        </w:rPr>
      </w:pPr>
      <w:r w:rsidRPr="004A2595">
        <w:rPr>
          <w:rFonts w:ascii="Times New Roman" w:hAnsi="Times New Roman" w:cs="Times New Roman"/>
          <w:sz w:val="20"/>
          <w:szCs w:val="20"/>
          <w:lang w:val="en-US"/>
        </w:rPr>
        <w:t>With a fixed or zero gap. Or</w:t>
      </w:r>
    </w:p>
    <w:p w14:paraId="7881CCAA" w14:textId="488CE665" w:rsidR="004A2595" w:rsidRPr="004A2595" w:rsidRDefault="007D7F0B" w:rsidP="002D35B9">
      <w:pPr>
        <w:pStyle w:val="Proposal"/>
        <w:numPr>
          <w:ilvl w:val="1"/>
          <w:numId w:val="20"/>
        </w:numPr>
        <w:rPr>
          <w:rFonts w:ascii="Times New Roman" w:hAnsi="Times New Roman" w:cs="Times New Roman"/>
          <w:sz w:val="20"/>
          <w:szCs w:val="20"/>
          <w:lang w:val="en-US"/>
        </w:rPr>
      </w:pPr>
      <w:r>
        <w:rPr>
          <w:rFonts w:ascii="Times New Roman" w:hAnsi="Times New Roman" w:cs="Times New Roman"/>
          <w:sz w:val="20"/>
          <w:szCs w:val="20"/>
          <w:lang w:val="en-US"/>
        </w:rPr>
        <w:t>T</w:t>
      </w:r>
      <w:r w:rsidR="004A2595" w:rsidRPr="004A2595">
        <w:rPr>
          <w:rFonts w:ascii="Times New Roman" w:hAnsi="Times New Roman" w:cs="Times New Roman"/>
          <w:sz w:val="20"/>
          <w:szCs w:val="20"/>
          <w:lang w:val="en-US"/>
        </w:rPr>
        <w:t xml:space="preserve">he application delay for PDCCH processing </w:t>
      </w:r>
      <w:r w:rsidR="0048140E">
        <w:rPr>
          <w:rFonts w:ascii="Times New Roman" w:hAnsi="Times New Roman" w:cs="Times New Roman"/>
          <w:sz w:val="20"/>
          <w:szCs w:val="20"/>
          <w:lang w:val="en-US"/>
        </w:rPr>
        <w:t>of</w:t>
      </w:r>
      <w:r w:rsidR="004A2595" w:rsidRPr="004A2595">
        <w:rPr>
          <w:rFonts w:ascii="Times New Roman" w:hAnsi="Times New Roman" w:cs="Times New Roman"/>
          <w:sz w:val="20"/>
          <w:szCs w:val="20"/>
          <w:lang w:val="en-US"/>
        </w:rPr>
        <w:t xml:space="preserve"> Rel-16 minimum application delay for K0min/K2min indication is reused/extended</w:t>
      </w:r>
    </w:p>
    <w:p w14:paraId="0A5B00E0" w14:textId="77777777" w:rsidR="00C61EDA" w:rsidRDefault="00C61EDA"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74947A81" w14:textId="77777777" w:rsidR="00183404" w:rsidRPr="005910C5" w:rsidRDefault="00183404" w:rsidP="00183404">
      <w:pPr>
        <w:ind w:right="-96"/>
        <w:rPr>
          <w:rFonts w:ascii="Times New Roman" w:eastAsia="SimSun" w:hAnsi="Times New Roman" w:cs="Times New Roman"/>
          <w:b/>
          <w:sz w:val="20"/>
          <w:szCs w:val="20"/>
          <w:lang w:val="en-US"/>
        </w:rPr>
      </w:pPr>
      <w:r w:rsidRPr="005910C5">
        <w:rPr>
          <w:rFonts w:ascii="Times New Roman" w:eastAsia="SimSun" w:hAnsi="Times New Roman" w:cs="Times New Roman"/>
          <w:b/>
          <w:sz w:val="20"/>
          <w:szCs w:val="20"/>
          <w:lang w:val="en-US"/>
        </w:rPr>
        <w:t>Proposal 1: On bit mapping design of DCI indicated PDCCH monitoring adaptation, Case 5 should be supported, where the state ‘11’ UE behaviour is RRC configurable</w:t>
      </w:r>
      <w:r>
        <w:rPr>
          <w:rFonts w:ascii="Times New Roman" w:eastAsia="SimSun" w:hAnsi="Times New Roman" w:cs="Times New Roman"/>
          <w:b/>
          <w:sz w:val="20"/>
          <w:szCs w:val="20"/>
          <w:lang w:val="en-US"/>
        </w:rPr>
        <w:t xml:space="preserve"> between reserved or skipping</w:t>
      </w:r>
      <w:r w:rsidRPr="005910C5">
        <w:rPr>
          <w:rFonts w:ascii="Times New Roman" w:eastAsia="SimSun" w:hAnsi="Times New Roman" w:cs="Times New Roman"/>
          <w:b/>
          <w:sz w:val="20"/>
          <w:szCs w:val="20"/>
          <w:lang w:val="en-US"/>
        </w:rPr>
        <w:t>.</w:t>
      </w:r>
    </w:p>
    <w:p w14:paraId="6ADC1958" w14:textId="77777777" w:rsidR="00183404" w:rsidRDefault="00183404" w:rsidP="00183404">
      <w:pPr>
        <w:ind w:right="-96"/>
        <w:rPr>
          <w:rFonts w:ascii="Times New Roman" w:eastAsia="SimSun" w:hAnsi="Times New Roman" w:cs="Times New Roman"/>
          <w:b/>
          <w:sz w:val="20"/>
          <w:szCs w:val="20"/>
          <w:lang w:val="en-US"/>
        </w:rPr>
      </w:pPr>
      <w:r w:rsidRPr="00364B5D">
        <w:rPr>
          <w:rFonts w:ascii="Times New Roman" w:eastAsia="SimSun" w:hAnsi="Times New Roman" w:cs="Times New Roman"/>
          <w:b/>
          <w:sz w:val="20"/>
          <w:szCs w:val="20"/>
          <w:lang w:val="en-US"/>
        </w:rPr>
        <w:t xml:space="preserve">Proposal 2: Confirm the working assumption that the bit length of the candidate skipping values and SSSG switching initial timer values in slots for 480kHz and 960kHz SCS are assumed to be the same as that for 120KHz SCS. In additional, for the candidate skipping values, use scaled </w:t>
      </w:r>
      <w:r>
        <w:rPr>
          <w:rFonts w:ascii="Times New Roman" w:eastAsia="SimSun" w:hAnsi="Times New Roman" w:cs="Times New Roman"/>
          <w:b/>
          <w:sz w:val="20"/>
          <w:szCs w:val="20"/>
          <w:lang w:val="en-US"/>
        </w:rPr>
        <w:t>values</w:t>
      </w:r>
      <w:r w:rsidRPr="00364B5D">
        <w:rPr>
          <w:rFonts w:ascii="Times New Roman" w:eastAsia="SimSun" w:hAnsi="Times New Roman" w:cs="Times New Roman"/>
          <w:b/>
          <w:sz w:val="20"/>
          <w:szCs w:val="20"/>
          <w:lang w:val="en-US"/>
        </w:rPr>
        <w:t xml:space="preserve"> for PDCCH skipping. We are open to discuss 4 or other values</w:t>
      </w:r>
      <w:r>
        <w:rPr>
          <w:rFonts w:ascii="Times New Roman" w:eastAsia="SimSun" w:hAnsi="Times New Roman" w:cs="Times New Roman"/>
          <w:b/>
          <w:sz w:val="20"/>
          <w:szCs w:val="20"/>
          <w:lang w:val="en-US"/>
        </w:rPr>
        <w:t>.</w:t>
      </w:r>
    </w:p>
    <w:p w14:paraId="5ECE2AD7" w14:textId="260E1E6D" w:rsidR="00183404" w:rsidRPr="00093BBF" w:rsidRDefault="00183404" w:rsidP="00183404">
      <w:pPr>
        <w:ind w:right="-96"/>
        <w:rPr>
          <w:rFonts w:ascii="Times New Roman" w:eastAsia="SimSun" w:hAnsi="Times New Roman" w:cs="Times New Roman"/>
          <w:b/>
          <w:sz w:val="20"/>
          <w:szCs w:val="20"/>
          <w:lang w:val="en-US"/>
        </w:rPr>
      </w:pPr>
      <w:r w:rsidRPr="00093BBF">
        <w:rPr>
          <w:rFonts w:ascii="Times New Roman" w:eastAsia="SimSun" w:hAnsi="Times New Roman" w:cs="Times New Roman"/>
          <w:b/>
          <w:sz w:val="20"/>
          <w:szCs w:val="20"/>
          <w:lang w:val="en-US"/>
        </w:rPr>
        <w:t>Proposal 3: The candidate values for SSSG switching timer could be same with that of the PDDCH skipping</w:t>
      </w:r>
      <w:r w:rsidR="00A70B27">
        <w:rPr>
          <w:rFonts w:ascii="Times New Roman" w:eastAsia="SimSun" w:hAnsi="Times New Roman" w:cs="Times New Roman"/>
          <w:b/>
          <w:sz w:val="20"/>
          <w:szCs w:val="20"/>
          <w:lang w:val="en-US"/>
        </w:rPr>
        <w:t xml:space="preserve"> </w:t>
      </w:r>
      <w:r w:rsidR="00A70B27" w:rsidRPr="00364B5D">
        <w:rPr>
          <w:rFonts w:ascii="Times New Roman" w:eastAsia="SimSun" w:hAnsi="Times New Roman" w:cs="Times New Roman"/>
          <w:b/>
          <w:sz w:val="20"/>
          <w:szCs w:val="20"/>
          <w:lang w:val="en-US"/>
        </w:rPr>
        <w:t>for 480kHz and 960kHz SCS</w:t>
      </w:r>
      <w:r w:rsidRPr="00093BBF">
        <w:rPr>
          <w:rFonts w:ascii="Times New Roman" w:eastAsia="SimSun" w:hAnsi="Times New Roman" w:cs="Times New Roman"/>
          <w:b/>
          <w:sz w:val="20"/>
          <w:szCs w:val="20"/>
          <w:lang w:val="en-US"/>
        </w:rPr>
        <w:t>.</w:t>
      </w:r>
    </w:p>
    <w:p w14:paraId="4D659311" w14:textId="77777777" w:rsidR="00183404" w:rsidRDefault="00183404" w:rsidP="00183404">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Pr>
          <w:rFonts w:ascii="Times New Roman" w:eastAsia="Microsoft YaHei UI" w:hAnsi="Times New Roman"/>
          <w:b/>
          <w:bCs/>
          <w:color w:val="000000"/>
          <w:sz w:val="20"/>
          <w:szCs w:val="20"/>
          <w:lang w:val="en-US"/>
        </w:rPr>
        <w:t>4</w:t>
      </w:r>
      <w:r w:rsidRPr="00FF48A9">
        <w:rPr>
          <w:rFonts w:ascii="Times New Roman" w:eastAsia="Microsoft YaHei UI" w:hAnsi="Times New Roman"/>
          <w:b/>
          <w:bCs/>
          <w:color w:val="000000"/>
          <w:sz w:val="20"/>
          <w:szCs w:val="20"/>
          <w:lang w:val="en-US"/>
        </w:rPr>
        <w:t xml:space="preserve">: </w:t>
      </w:r>
      <w:r w:rsidRPr="00AF1E89">
        <w:rPr>
          <w:rFonts w:ascii="Times New Roman" w:eastAsia="Microsoft YaHei UI" w:hAnsi="Times New Roman"/>
          <w:b/>
          <w:bCs/>
          <w:color w:val="000000"/>
          <w:sz w:val="20"/>
          <w:szCs w:val="20"/>
          <w:lang w:val="en-US"/>
        </w:rPr>
        <w:t xml:space="preserve">PDCCH scrambled by C-RNTI </w:t>
      </w:r>
      <w:r>
        <w:rPr>
          <w:rFonts w:ascii="Times New Roman" w:eastAsia="Microsoft YaHei UI" w:hAnsi="Times New Roman"/>
          <w:b/>
          <w:bCs/>
          <w:color w:val="000000"/>
          <w:sz w:val="20"/>
          <w:szCs w:val="20"/>
          <w:lang w:val="en-US"/>
        </w:rPr>
        <w:t xml:space="preserve">is </w:t>
      </w:r>
      <w:r w:rsidRPr="008248CD">
        <w:rPr>
          <w:rFonts w:ascii="Times New Roman" w:eastAsia="Microsoft YaHei UI" w:hAnsi="Times New Roman"/>
          <w:b/>
          <w:bCs/>
          <w:color w:val="000000"/>
          <w:sz w:val="20"/>
          <w:szCs w:val="20"/>
          <w:lang w:val="en-US"/>
        </w:rPr>
        <w:t>monitored in Type 0/0A/1/2 CSS.</w:t>
      </w:r>
    </w:p>
    <w:p w14:paraId="4CC7C6A5" w14:textId="77777777" w:rsidR="00183404" w:rsidRDefault="00183404" w:rsidP="00183404">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Pr>
          <w:rFonts w:ascii="Times New Roman" w:eastAsia="Microsoft YaHei UI" w:hAnsi="Times New Roman"/>
          <w:b/>
          <w:bCs/>
          <w:color w:val="000000"/>
          <w:sz w:val="20"/>
          <w:szCs w:val="20"/>
          <w:lang w:val="en-US"/>
        </w:rPr>
        <w:t>5</w:t>
      </w:r>
      <w:r w:rsidRPr="00FF48A9">
        <w:rPr>
          <w:rFonts w:ascii="Times New Roman" w:eastAsia="Microsoft YaHei UI" w:hAnsi="Times New Roman"/>
          <w:b/>
          <w:bCs/>
          <w:color w:val="000000"/>
          <w:sz w:val="20"/>
          <w:szCs w:val="20"/>
          <w:lang w:val="en-US"/>
        </w:rPr>
        <w:t>: When a search space is not configured with any SSSG ID, UE continues monitoring PDCCH in this search space without being impact by the DCI-based PDCCH monitoring adaptation.</w:t>
      </w:r>
    </w:p>
    <w:p w14:paraId="0DAB5050" w14:textId="77777777" w:rsidR="00183404" w:rsidRPr="00717703" w:rsidRDefault="00183404" w:rsidP="00183404">
      <w:pPr>
        <w:pStyle w:val="Proposal"/>
        <w:numPr>
          <w:ilvl w:val="0"/>
          <w:numId w:val="0"/>
        </w:numPr>
        <w:rPr>
          <w:rFonts w:ascii="Times New Roman" w:hAnsi="Times New Roman" w:cs="Times New Roman"/>
          <w:sz w:val="20"/>
          <w:szCs w:val="20"/>
          <w:lang w:val="en-US" w:eastAsia="en-US"/>
        </w:rPr>
      </w:pPr>
      <w:r w:rsidRPr="00717703">
        <w:rPr>
          <w:rFonts w:ascii="Times New Roman" w:hAnsi="Times New Roman" w:cs="Times New Roman"/>
          <w:sz w:val="20"/>
          <w:szCs w:val="20"/>
          <w:lang w:val="en-US" w:eastAsia="en-US"/>
        </w:rPr>
        <w:t xml:space="preserve">Proposal </w:t>
      </w:r>
      <w:r>
        <w:rPr>
          <w:rFonts w:ascii="Times New Roman" w:hAnsi="Times New Roman" w:cs="Times New Roman"/>
          <w:sz w:val="20"/>
          <w:szCs w:val="20"/>
          <w:lang w:val="en-US" w:eastAsia="en-US"/>
        </w:rPr>
        <w:t>6</w:t>
      </w:r>
      <w:r w:rsidRPr="00717703">
        <w:rPr>
          <w:rFonts w:ascii="Times New Roman" w:hAnsi="Times New Roman" w:cs="Times New Roman"/>
          <w:sz w:val="20"/>
          <w:szCs w:val="20"/>
          <w:lang w:val="en-US" w:eastAsia="en-US"/>
        </w:rPr>
        <w:t>: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14:paraId="57198EE1" w14:textId="77777777" w:rsidR="00183404" w:rsidRDefault="00183404" w:rsidP="00183404">
      <w:pPr>
        <w:pStyle w:val="Proposal"/>
        <w:numPr>
          <w:ilvl w:val="0"/>
          <w:numId w:val="0"/>
        </w:numPr>
        <w:rPr>
          <w:rFonts w:ascii="Times New Roman" w:hAnsi="Times New Roman" w:cs="Times New Roman"/>
          <w:sz w:val="20"/>
          <w:szCs w:val="20"/>
          <w:lang w:val="en-US" w:eastAsia="en-US"/>
        </w:rPr>
      </w:pPr>
      <w:r w:rsidRPr="006766DE">
        <w:rPr>
          <w:rFonts w:ascii="Times New Roman" w:hAnsi="Times New Roman" w:cs="Times New Roman"/>
          <w:sz w:val="20"/>
          <w:szCs w:val="20"/>
          <w:lang w:val="en-US" w:eastAsia="en-US"/>
        </w:rPr>
        <w:t xml:space="preserve">Proposal </w:t>
      </w:r>
      <w:r>
        <w:rPr>
          <w:rFonts w:ascii="Times New Roman" w:hAnsi="Times New Roman" w:cs="Times New Roman"/>
          <w:sz w:val="20"/>
          <w:szCs w:val="20"/>
          <w:lang w:val="en-US" w:eastAsia="en-US"/>
        </w:rPr>
        <w:t>7</w:t>
      </w:r>
      <w:r w:rsidRPr="006766DE">
        <w:rPr>
          <w:rFonts w:ascii="Times New Roman" w:hAnsi="Times New Roman" w:cs="Times New Roman"/>
          <w:sz w:val="20"/>
          <w:szCs w:val="20"/>
          <w:lang w:val="en-US" w:eastAsia="en-US"/>
        </w:rPr>
        <w:t>:</w:t>
      </w:r>
      <w:r>
        <w:rPr>
          <w:rFonts w:ascii="Times New Roman" w:hAnsi="Times New Roman" w:cs="Times New Roman"/>
          <w:sz w:val="20"/>
          <w:szCs w:val="20"/>
          <w:lang w:val="en-US" w:eastAsia="en-US"/>
        </w:rPr>
        <w:t xml:space="preserve"> When SSSG timer expires, UE switches to SSSG#0. If this happens within PDCCH skipping duration, </w:t>
      </w:r>
      <w:r w:rsidRPr="0045427A">
        <w:rPr>
          <w:rFonts w:ascii="Times New Roman" w:hAnsi="Times New Roman" w:cs="Times New Roman"/>
          <w:sz w:val="20"/>
          <w:szCs w:val="20"/>
          <w:lang w:val="en-US" w:eastAsia="en-US"/>
        </w:rPr>
        <w:t>UE perform</w:t>
      </w:r>
      <w:r>
        <w:rPr>
          <w:rFonts w:ascii="Times New Roman" w:hAnsi="Times New Roman" w:cs="Times New Roman"/>
          <w:sz w:val="20"/>
          <w:szCs w:val="20"/>
          <w:lang w:val="en-US" w:eastAsia="en-US"/>
        </w:rPr>
        <w:t>s</w:t>
      </w:r>
      <w:r w:rsidRPr="0045427A">
        <w:rPr>
          <w:rFonts w:ascii="Times New Roman" w:hAnsi="Times New Roman" w:cs="Times New Roman"/>
          <w:sz w:val="20"/>
          <w:szCs w:val="20"/>
          <w:lang w:val="en-US" w:eastAsia="en-US"/>
        </w:rPr>
        <w:t xml:space="preserve"> SSSG fallback switching</w:t>
      </w:r>
      <w:r>
        <w:rPr>
          <w:rFonts w:ascii="Times New Roman" w:hAnsi="Times New Roman" w:cs="Times New Roman"/>
          <w:sz w:val="20"/>
          <w:szCs w:val="20"/>
          <w:lang w:val="en-US" w:eastAsia="en-US"/>
        </w:rPr>
        <w:t xml:space="preserve"> firstly. Then PDCCH skipping </w:t>
      </w:r>
      <w:r w:rsidRPr="0045427A">
        <w:rPr>
          <w:rFonts w:ascii="Times New Roman" w:hAnsi="Times New Roman" w:cs="Times New Roman"/>
          <w:sz w:val="20"/>
          <w:szCs w:val="20"/>
          <w:lang w:val="en-US" w:eastAsia="en-US"/>
        </w:rPr>
        <w:t>continue</w:t>
      </w:r>
      <w:r>
        <w:rPr>
          <w:rFonts w:ascii="Times New Roman" w:hAnsi="Times New Roman" w:cs="Times New Roman"/>
          <w:sz w:val="20"/>
          <w:szCs w:val="20"/>
          <w:lang w:val="en-US" w:eastAsia="en-US"/>
        </w:rPr>
        <w:t>s until the end of PDCCH skipping duration</w:t>
      </w:r>
      <w:r w:rsidRPr="0045427A">
        <w:rPr>
          <w:rFonts w:ascii="Times New Roman" w:hAnsi="Times New Roman" w:cs="Times New Roman"/>
          <w:sz w:val="20"/>
          <w:szCs w:val="20"/>
          <w:lang w:val="en-US" w:eastAsia="en-US"/>
        </w:rPr>
        <w:t>.</w:t>
      </w:r>
    </w:p>
    <w:p w14:paraId="76092AE7" w14:textId="77777777" w:rsidR="00183404" w:rsidRPr="00C61EDA" w:rsidRDefault="00183404" w:rsidP="00183404">
      <w:pPr>
        <w:pStyle w:val="Proposal"/>
        <w:numPr>
          <w:ilvl w:val="0"/>
          <w:numId w:val="0"/>
        </w:numPr>
        <w:rPr>
          <w:rFonts w:ascii="Times New Roman" w:hAnsi="Times New Roman" w:cs="Times New Roman"/>
          <w:sz w:val="20"/>
          <w:szCs w:val="20"/>
          <w:lang w:val="en-US"/>
        </w:rPr>
      </w:pPr>
      <w:r w:rsidRPr="00C61EDA">
        <w:rPr>
          <w:rFonts w:ascii="Times New Roman" w:hAnsi="Times New Roman" w:cs="Times New Roman"/>
          <w:sz w:val="20"/>
          <w:szCs w:val="20"/>
          <w:lang w:val="en-US"/>
        </w:rPr>
        <w:t>Proposal 8: For DCI format 0_1/1_1/0_2/1_2, the bit width for PDCCH adaptation indication is:</w:t>
      </w:r>
    </w:p>
    <w:p w14:paraId="58BFE151" w14:textId="77777777" w:rsidR="00183404" w:rsidRPr="00C61EDA" w:rsidRDefault="00183404" w:rsidP="00183404">
      <w:pPr>
        <w:pStyle w:val="Proposal"/>
        <w:numPr>
          <w:ilvl w:val="1"/>
          <w:numId w:val="20"/>
        </w:numPr>
        <w:rPr>
          <w:rFonts w:ascii="Times New Roman" w:hAnsi="Times New Roman" w:cs="Times New Roman"/>
          <w:sz w:val="20"/>
          <w:szCs w:val="20"/>
          <w:lang w:val="en-US"/>
        </w:rPr>
      </w:pPr>
      <w:r w:rsidRPr="00C61EDA">
        <w:rPr>
          <w:rFonts w:ascii="Times New Roman" w:hAnsi="Times New Roman" w:cs="Times New Roman"/>
          <w:sz w:val="20"/>
          <w:szCs w:val="20"/>
          <w:lang w:val="en-US"/>
        </w:rPr>
        <w:t xml:space="preserve">1 bit if UE is configured by </w:t>
      </w:r>
      <w:r w:rsidRPr="00C61EDA">
        <w:rPr>
          <w:rFonts w:ascii="Times New Roman" w:hAnsi="Times New Roman" w:cs="Times New Roman"/>
          <w:i/>
          <w:iCs/>
          <w:sz w:val="20"/>
          <w:szCs w:val="20"/>
          <w:lang w:val="en-US"/>
        </w:rPr>
        <w:t>searchSpaceGroupIdList-r17</w:t>
      </w:r>
      <w:r w:rsidRPr="00C61EDA">
        <w:rPr>
          <w:rFonts w:ascii="Times New Roman" w:hAnsi="Times New Roman" w:cs="Times New Roman"/>
          <w:sz w:val="20"/>
          <w:szCs w:val="20"/>
          <w:lang w:val="en-US"/>
        </w:rPr>
        <w:t xml:space="preserve"> with search space set(s) with group index 0 and search space set(s) with group index 1, and if the UE is not configured by </w:t>
      </w:r>
      <w:r w:rsidRPr="00C61EDA">
        <w:rPr>
          <w:rFonts w:ascii="Times New Roman" w:hAnsi="Times New Roman" w:cs="Times New Roman"/>
          <w:i/>
          <w:iCs/>
          <w:sz w:val="20"/>
          <w:szCs w:val="20"/>
          <w:lang w:val="en-US"/>
        </w:rPr>
        <w:t>searchSpaceGroupIdList-r17</w:t>
      </w:r>
      <w:r w:rsidRPr="00C61EDA">
        <w:rPr>
          <w:rFonts w:ascii="Times New Roman" w:hAnsi="Times New Roman" w:cs="Times New Roman"/>
          <w:sz w:val="20"/>
          <w:szCs w:val="20"/>
          <w:lang w:val="en-US"/>
        </w:rPr>
        <w:t xml:space="preserve"> with any search space set with group index 2;</w:t>
      </w:r>
    </w:p>
    <w:p w14:paraId="5433D4F0" w14:textId="77777777" w:rsidR="00183404" w:rsidRPr="00C61EDA" w:rsidRDefault="00183404" w:rsidP="00183404">
      <w:pPr>
        <w:pStyle w:val="Proposal"/>
        <w:numPr>
          <w:ilvl w:val="1"/>
          <w:numId w:val="20"/>
        </w:numPr>
        <w:rPr>
          <w:rFonts w:ascii="Times New Roman" w:hAnsi="Times New Roman" w:cs="Times New Roman"/>
          <w:sz w:val="20"/>
          <w:szCs w:val="20"/>
          <w:lang w:val="en-US"/>
        </w:rPr>
      </w:pPr>
      <w:r w:rsidRPr="00C61EDA">
        <w:rPr>
          <w:rFonts w:ascii="Times New Roman" w:hAnsi="Times New Roman" w:cs="Times New Roman"/>
          <w:sz w:val="20"/>
          <w:szCs w:val="20"/>
          <w:lang w:val="en-US"/>
        </w:rPr>
        <w:lastRenderedPageBreak/>
        <w:t xml:space="preserve">2 bits if the UE is configured by </w:t>
      </w:r>
      <w:r w:rsidRPr="00C61EDA">
        <w:rPr>
          <w:rFonts w:ascii="Times New Roman" w:hAnsi="Times New Roman" w:cs="Times New Roman"/>
          <w:i/>
          <w:sz w:val="20"/>
          <w:szCs w:val="20"/>
          <w:lang w:val="en-US"/>
        </w:rPr>
        <w:t>searchSpaceGroupIdList-r17</w:t>
      </w:r>
      <w:r w:rsidRPr="00C61EDA">
        <w:rPr>
          <w:rFonts w:ascii="Times New Roman" w:hAnsi="Times New Roman" w:cs="Times New Roman"/>
          <w:sz w:val="20"/>
          <w:szCs w:val="20"/>
          <w:lang w:val="en-US"/>
        </w:rPr>
        <w:t xml:space="preserve"> with search space set(s) with group index 0, search space set(s) with group index 1 and search space set(s) with group index 2;</w:t>
      </w:r>
    </w:p>
    <w:p w14:paraId="0A66AFE0" w14:textId="77777777" w:rsidR="00183404" w:rsidRPr="004A2595" w:rsidRDefault="00183404" w:rsidP="00183404">
      <w:pPr>
        <w:pStyle w:val="Proposal"/>
        <w:numPr>
          <w:ilvl w:val="0"/>
          <w:numId w:val="0"/>
        </w:numPr>
        <w:rPr>
          <w:rFonts w:ascii="Times New Roman" w:hAnsi="Times New Roman" w:cs="Times New Roman"/>
          <w:sz w:val="20"/>
          <w:szCs w:val="20"/>
          <w:lang w:val="en-US"/>
        </w:rPr>
      </w:pPr>
      <w:r w:rsidRPr="004A2595">
        <w:rPr>
          <w:rFonts w:ascii="Times New Roman" w:hAnsi="Times New Roman" w:cs="Times New Roman"/>
          <w:sz w:val="20"/>
          <w:szCs w:val="20"/>
          <w:lang w:val="en-US"/>
        </w:rPr>
        <w:t xml:space="preserve">Proposal 9: </w:t>
      </w:r>
      <w:r>
        <w:rPr>
          <w:rFonts w:ascii="Times New Roman" w:hAnsi="Times New Roman" w:cs="Times New Roman"/>
          <w:sz w:val="20"/>
          <w:szCs w:val="20"/>
          <w:lang w:val="en-US"/>
        </w:rPr>
        <w:t>Regarding the application delay f</w:t>
      </w:r>
      <w:r w:rsidRPr="004A2595">
        <w:rPr>
          <w:rFonts w:ascii="Times New Roman" w:hAnsi="Times New Roman" w:cs="Times New Roman"/>
          <w:sz w:val="20"/>
          <w:szCs w:val="20"/>
          <w:lang w:val="en-US"/>
        </w:rPr>
        <w:t>or both PDCCH skipping and SSSG switching, no interaction with retransmission is needed.</w:t>
      </w:r>
      <w:r>
        <w:rPr>
          <w:rFonts w:ascii="Times New Roman" w:hAnsi="Times New Roman" w:cs="Times New Roman"/>
          <w:sz w:val="20"/>
          <w:szCs w:val="20"/>
          <w:lang w:val="en-US"/>
        </w:rPr>
        <w:t xml:space="preserve"> The application delay could be:</w:t>
      </w:r>
    </w:p>
    <w:p w14:paraId="2075E99C" w14:textId="77777777" w:rsidR="00183404" w:rsidRPr="004A2595" w:rsidRDefault="00183404" w:rsidP="002D35B9">
      <w:pPr>
        <w:pStyle w:val="Proposal"/>
        <w:numPr>
          <w:ilvl w:val="1"/>
          <w:numId w:val="20"/>
        </w:numPr>
        <w:rPr>
          <w:rFonts w:ascii="Times New Roman" w:hAnsi="Times New Roman" w:cs="Times New Roman"/>
          <w:sz w:val="20"/>
          <w:szCs w:val="20"/>
          <w:lang w:val="en-US"/>
        </w:rPr>
      </w:pPr>
      <w:r w:rsidRPr="004A2595">
        <w:rPr>
          <w:rFonts w:ascii="Times New Roman" w:hAnsi="Times New Roman" w:cs="Times New Roman"/>
          <w:sz w:val="20"/>
          <w:szCs w:val="20"/>
          <w:lang w:val="en-US"/>
        </w:rPr>
        <w:t>With a fixed or zero gap. Or</w:t>
      </w:r>
    </w:p>
    <w:p w14:paraId="668FD937" w14:textId="77777777" w:rsidR="00183404" w:rsidRPr="004A2595" w:rsidRDefault="00183404" w:rsidP="002D35B9">
      <w:pPr>
        <w:pStyle w:val="Proposal"/>
        <w:numPr>
          <w:ilvl w:val="1"/>
          <w:numId w:val="20"/>
        </w:numPr>
        <w:rPr>
          <w:rFonts w:ascii="Times New Roman" w:hAnsi="Times New Roman" w:cs="Times New Roman"/>
          <w:sz w:val="20"/>
          <w:szCs w:val="20"/>
          <w:lang w:val="en-US"/>
        </w:rPr>
      </w:pPr>
      <w:r>
        <w:rPr>
          <w:rFonts w:ascii="Times New Roman" w:hAnsi="Times New Roman" w:cs="Times New Roman"/>
          <w:sz w:val="20"/>
          <w:szCs w:val="20"/>
          <w:lang w:val="en-US"/>
        </w:rPr>
        <w:t>T</w:t>
      </w:r>
      <w:r w:rsidRPr="004A2595">
        <w:rPr>
          <w:rFonts w:ascii="Times New Roman" w:hAnsi="Times New Roman" w:cs="Times New Roman"/>
          <w:sz w:val="20"/>
          <w:szCs w:val="20"/>
          <w:lang w:val="en-US"/>
        </w:rPr>
        <w:t xml:space="preserve">he application delay for PDCCH processing </w:t>
      </w:r>
      <w:r>
        <w:rPr>
          <w:rFonts w:ascii="Times New Roman" w:hAnsi="Times New Roman" w:cs="Times New Roman"/>
          <w:sz w:val="20"/>
          <w:szCs w:val="20"/>
          <w:lang w:val="en-US"/>
        </w:rPr>
        <w:t>of</w:t>
      </w:r>
      <w:r w:rsidRPr="004A2595">
        <w:rPr>
          <w:rFonts w:ascii="Times New Roman" w:hAnsi="Times New Roman" w:cs="Times New Roman"/>
          <w:sz w:val="20"/>
          <w:szCs w:val="20"/>
          <w:lang w:val="en-US"/>
        </w:rPr>
        <w:t xml:space="preserve"> Rel-16 minimum application delay for K0min/K2min indication is reused/extended</w:t>
      </w:r>
    </w:p>
    <w:p w14:paraId="1D11786B" w14:textId="77777777" w:rsidR="00BD5511" w:rsidRPr="005110A6" w:rsidRDefault="00BD5511" w:rsidP="00145344">
      <w:pPr>
        <w:pStyle w:val="BodyText"/>
        <w:rPr>
          <w:rFonts w:ascii="Times New Roman" w:hAnsi="Times New Roman" w:cs="Times New Roman"/>
          <w:b/>
          <w:sz w:val="20"/>
          <w:szCs w:val="20"/>
          <w:lang w:val="en-US" w:eastAsia="en-US"/>
        </w:rPr>
      </w:pPr>
    </w:p>
    <w:p w14:paraId="1B19B9EB" w14:textId="125CC88E" w:rsidR="001A471B" w:rsidRDefault="001A471B" w:rsidP="00444B87">
      <w:pPr>
        <w:pStyle w:val="Heading1"/>
        <w:rPr>
          <w:lang w:val="en-US"/>
        </w:rPr>
      </w:pPr>
      <w:r>
        <w:rPr>
          <w:lang w:val="en-US"/>
        </w:rPr>
        <w:t>Reference</w:t>
      </w:r>
    </w:p>
    <w:p w14:paraId="0C86BAAB" w14:textId="78D6D029" w:rsidR="001A471B" w:rsidRDefault="001A471B" w:rsidP="00E4173D">
      <w:pPr>
        <w:rPr>
          <w:rFonts w:ascii="Times New Roman" w:hAnsi="Times New Roman" w:cs="Times New Roman"/>
          <w:sz w:val="20"/>
          <w:szCs w:val="20"/>
          <w:lang w:val="en-US"/>
        </w:rPr>
      </w:pPr>
      <w:r w:rsidRPr="001C484D">
        <w:rPr>
          <w:rFonts w:ascii="Times New Roman" w:hAnsi="Times New Roman" w:cs="Times New Roman"/>
          <w:sz w:val="20"/>
          <w:szCs w:val="20"/>
          <w:lang w:val="en-US"/>
        </w:rPr>
        <w:t>[</w:t>
      </w:r>
      <w:r w:rsidR="00446843" w:rsidRPr="001C484D">
        <w:rPr>
          <w:rFonts w:ascii="Times New Roman" w:hAnsi="Times New Roman" w:cs="Times New Roman"/>
          <w:sz w:val="20"/>
          <w:szCs w:val="20"/>
          <w:lang w:val="en-US"/>
        </w:rPr>
        <w:t>1</w:t>
      </w:r>
      <w:r w:rsidRPr="001C484D">
        <w:rPr>
          <w:rFonts w:ascii="Times New Roman" w:hAnsi="Times New Roman" w:cs="Times New Roman"/>
          <w:sz w:val="20"/>
          <w:szCs w:val="20"/>
          <w:lang w:val="en-US"/>
        </w:rPr>
        <w:t>]</w:t>
      </w:r>
      <w:r w:rsidR="00D51F0B" w:rsidRPr="001C484D">
        <w:rPr>
          <w:rFonts w:ascii="Times New Roman" w:hAnsi="Times New Roman" w:cs="Times New Roman"/>
          <w:sz w:val="20"/>
          <w:szCs w:val="20"/>
          <w:lang w:val="en-US"/>
        </w:rPr>
        <w:t xml:space="preserve"> </w:t>
      </w:r>
      <w:r w:rsidR="00081CB4">
        <w:rPr>
          <w:rFonts w:ascii="Times New Roman" w:hAnsi="Times New Roman" w:cs="Times New Roman"/>
          <w:sz w:val="20"/>
          <w:szCs w:val="20"/>
          <w:lang w:val="en-US"/>
        </w:rPr>
        <w:t>RAN1 Chair’s Notes for 3GPP RAN1#10</w:t>
      </w:r>
      <w:r w:rsidR="0007364C">
        <w:rPr>
          <w:rFonts w:ascii="Times New Roman" w:hAnsi="Times New Roman" w:cs="Times New Roman"/>
          <w:sz w:val="20"/>
          <w:szCs w:val="20"/>
          <w:lang w:val="en-US"/>
        </w:rPr>
        <w:t>7</w:t>
      </w:r>
      <w:r w:rsidR="00081CB4">
        <w:rPr>
          <w:rFonts w:ascii="Times New Roman" w:hAnsi="Times New Roman" w:cs="Times New Roman"/>
          <w:sz w:val="20"/>
          <w:szCs w:val="20"/>
          <w:lang w:val="en-US"/>
        </w:rPr>
        <w:t>-e</w:t>
      </w:r>
    </w:p>
    <w:p w14:paraId="0040796D" w14:textId="46569CFC" w:rsidR="00796261" w:rsidRDefault="00796261" w:rsidP="00796261">
      <w:pPr>
        <w:rPr>
          <w:rFonts w:ascii="Times New Roman" w:hAnsi="Times New Roman" w:cs="Times New Roman"/>
          <w:sz w:val="20"/>
          <w:szCs w:val="20"/>
          <w:lang w:val="en-US"/>
        </w:rPr>
      </w:pPr>
      <w:r>
        <w:rPr>
          <w:rFonts w:ascii="Times New Roman" w:hAnsi="Times New Roman" w:cs="Times New Roman"/>
          <w:sz w:val="20"/>
          <w:szCs w:val="20"/>
          <w:lang w:val="en-US"/>
        </w:rPr>
        <w:t>[2]</w:t>
      </w:r>
      <w:r w:rsidRPr="00796261">
        <w:rPr>
          <w:rFonts w:ascii="Times New Roman" w:hAnsi="Times New Roman" w:cs="Times New Roman"/>
          <w:sz w:val="20"/>
          <w:szCs w:val="20"/>
          <w:lang w:val="en-US"/>
        </w:rPr>
        <w:t xml:space="preserve"> </w:t>
      </w:r>
      <w:r>
        <w:rPr>
          <w:rFonts w:ascii="Times New Roman" w:hAnsi="Times New Roman" w:cs="Times New Roman"/>
          <w:sz w:val="20"/>
          <w:szCs w:val="20"/>
          <w:lang w:val="en-US"/>
        </w:rPr>
        <w:t>RAN1 Chair’s Notes for 3GPP RAN1#107</w:t>
      </w:r>
      <w:r w:rsidR="00A21429">
        <w:rPr>
          <w:rFonts w:ascii="Times New Roman" w:hAnsi="Times New Roman" w:cs="Times New Roman"/>
          <w:sz w:val="20"/>
          <w:szCs w:val="20"/>
          <w:lang w:val="en-US"/>
        </w:rPr>
        <w:t xml:space="preserve">bis </w:t>
      </w:r>
      <w:r>
        <w:rPr>
          <w:rFonts w:ascii="Times New Roman" w:hAnsi="Times New Roman" w:cs="Times New Roman"/>
          <w:sz w:val="20"/>
          <w:szCs w:val="20"/>
          <w:lang w:val="en-US"/>
        </w:rPr>
        <w:t>-e</w:t>
      </w:r>
    </w:p>
    <w:p w14:paraId="7E7C17CA" w14:textId="77777777" w:rsidR="00081CB4" w:rsidRDefault="00081CB4" w:rsidP="00E4173D">
      <w:pPr>
        <w:rPr>
          <w:rFonts w:ascii="Times New Roman" w:hAnsi="Times New Roman" w:cs="Times New Roman"/>
          <w:sz w:val="20"/>
          <w:szCs w:val="20"/>
          <w:lang w:val="en-US"/>
        </w:rPr>
      </w:pPr>
    </w:p>
    <w:p w14:paraId="0A51C4FC" w14:textId="77777777" w:rsidR="00A9147B" w:rsidRDefault="005966D2" w:rsidP="005C4E46">
      <w:pPr>
        <w:pStyle w:val="Heading1"/>
        <w:rPr>
          <w:lang w:val="en-US"/>
        </w:rPr>
      </w:pPr>
      <w:r w:rsidRPr="005C4E46">
        <w:rPr>
          <w:lang w:val="en-US"/>
        </w:rPr>
        <w:t xml:space="preserve">Appendix: </w:t>
      </w:r>
    </w:p>
    <w:p w14:paraId="0DE87C50" w14:textId="771065B7" w:rsidR="00777EBA" w:rsidRPr="00B25436" w:rsidRDefault="00777EBA" w:rsidP="00777EBA">
      <w:pPr>
        <w:rPr>
          <w:rFonts w:ascii="Times New Roman" w:hAnsi="Times New Roman" w:cs="Times New Roman"/>
          <w:b/>
          <w:bCs/>
          <w:sz w:val="20"/>
          <w:szCs w:val="20"/>
          <w:u w:val="single"/>
          <w:lang w:val="en-US"/>
        </w:rPr>
      </w:pPr>
      <w:r w:rsidRPr="00361C53">
        <w:rPr>
          <w:rFonts w:ascii="Times New Roman" w:hAnsi="Times New Roman" w:cs="Times New Roman"/>
          <w:b/>
          <w:bCs/>
          <w:sz w:val="20"/>
          <w:szCs w:val="20"/>
          <w:u w:val="single"/>
          <w:lang w:val="en-US"/>
        </w:rPr>
        <w:t>Agreements achieved in RAN1#10</w:t>
      </w:r>
      <w:r>
        <w:rPr>
          <w:rFonts w:ascii="Times New Roman" w:hAnsi="Times New Roman" w:cs="Times New Roman"/>
          <w:b/>
          <w:bCs/>
          <w:sz w:val="20"/>
          <w:szCs w:val="20"/>
          <w:u w:val="single"/>
          <w:lang w:val="en-US"/>
        </w:rPr>
        <w:t>7bis</w:t>
      </w:r>
      <w:r w:rsidRPr="00361C53">
        <w:rPr>
          <w:rFonts w:ascii="Times New Roman" w:hAnsi="Times New Roman" w:cs="Times New Roman"/>
          <w:b/>
          <w:bCs/>
          <w:sz w:val="20"/>
          <w:szCs w:val="20"/>
          <w:u w:val="single"/>
          <w:lang w:val="en-US"/>
        </w:rPr>
        <w:t>-e meeting:</w:t>
      </w:r>
    </w:p>
    <w:p w14:paraId="603C30E3" w14:textId="77777777" w:rsidR="00FC1C35" w:rsidRPr="00514532" w:rsidRDefault="00FC1C35" w:rsidP="00FC1C35">
      <w:pPr>
        <w:spacing w:after="0" w:line="240" w:lineRule="auto"/>
        <w:rPr>
          <w:rFonts w:ascii="Times" w:eastAsia="DengXian" w:hAnsi="Times" w:cs="Times New Roman"/>
          <w:sz w:val="20"/>
          <w:szCs w:val="24"/>
          <w:highlight w:val="green"/>
          <w:lang w:val="en-US"/>
        </w:rPr>
      </w:pPr>
      <w:r w:rsidRPr="00514532">
        <w:rPr>
          <w:rFonts w:ascii="Times" w:eastAsia="DengXian" w:hAnsi="Times" w:cs="Times New Roman"/>
          <w:sz w:val="20"/>
          <w:szCs w:val="24"/>
          <w:highlight w:val="green"/>
          <w:lang w:val="en-US"/>
        </w:rPr>
        <w:t>Agreement</w:t>
      </w:r>
    </w:p>
    <w:p w14:paraId="002C4D56" w14:textId="77777777" w:rsidR="00FC1C35" w:rsidRPr="00514532" w:rsidRDefault="00FC1C35" w:rsidP="00FC1C35">
      <w:pPr>
        <w:spacing w:after="120" w:line="280" w:lineRule="atLeast"/>
        <w:rPr>
          <w:rFonts w:ascii="Times" w:eastAsia="Batang" w:hAnsi="Times" w:cs="Times New Roman"/>
          <w:sz w:val="20"/>
          <w:szCs w:val="24"/>
          <w:lang w:val="en-US"/>
        </w:rPr>
      </w:pPr>
      <w:r w:rsidRPr="00514532">
        <w:rPr>
          <w:rFonts w:ascii="Times" w:eastAsia="Batang" w:hAnsi="Times" w:cs="Times New Roman"/>
          <w:sz w:val="20"/>
          <w:szCs w:val="24"/>
          <w:lang w:val="en-US"/>
        </w:rPr>
        <w:t>Remove the bracket from following agreement made in RAN1#106bis-E</w:t>
      </w:r>
    </w:p>
    <w:p w14:paraId="3E9F79B0" w14:textId="77777777" w:rsidR="00FC1C35" w:rsidRPr="00514532" w:rsidRDefault="00FC1C35" w:rsidP="00FC1C35">
      <w:pPr>
        <w:spacing w:after="120" w:line="280" w:lineRule="atLeast"/>
        <w:jc w:val="both"/>
        <w:rPr>
          <w:rFonts w:ascii="Times" w:eastAsia="DengXian" w:hAnsi="Times" w:cs="Times New Roman"/>
          <w:sz w:val="20"/>
          <w:szCs w:val="24"/>
          <w:highlight w:val="green"/>
          <w:lang w:val="en-US"/>
        </w:rPr>
      </w:pPr>
      <w:r w:rsidRPr="00514532">
        <w:rPr>
          <w:rFonts w:ascii="Times" w:eastAsia="DengXian" w:hAnsi="Times" w:cs="Times New Roman" w:hint="eastAsia"/>
          <w:sz w:val="20"/>
          <w:szCs w:val="24"/>
          <w:highlight w:val="green"/>
          <w:lang w:val="en-US"/>
        </w:rPr>
        <w:t>Agreement</w:t>
      </w:r>
      <w:r w:rsidRPr="00514532">
        <w:rPr>
          <w:rFonts w:ascii="Times" w:eastAsia="DengXian" w:hAnsi="Times" w:cs="Times New Roman"/>
          <w:sz w:val="20"/>
          <w:szCs w:val="24"/>
          <w:highlight w:val="green"/>
          <w:lang w:val="en-US"/>
        </w:rPr>
        <w:t xml:space="preserve"> </w:t>
      </w:r>
      <w:r w:rsidRPr="00514532">
        <w:rPr>
          <w:rFonts w:ascii="Times" w:eastAsia="DengXian" w:hAnsi="Times" w:cs="Times New Roman" w:hint="eastAsia"/>
          <w:sz w:val="20"/>
          <w:szCs w:val="24"/>
          <w:highlight w:val="green"/>
          <w:lang w:val="en-US"/>
        </w:rPr>
        <w:t>(</w:t>
      </w:r>
      <w:r w:rsidRPr="00514532">
        <w:rPr>
          <w:rFonts w:ascii="Times" w:eastAsia="DengXian" w:hAnsi="Times" w:cs="Times New Roman"/>
          <w:sz w:val="20"/>
          <w:szCs w:val="24"/>
          <w:highlight w:val="green"/>
          <w:lang w:val="en-US"/>
        </w:rPr>
        <w:t>extracted from RAN1#106bis-E)</w:t>
      </w:r>
    </w:p>
    <w:p w14:paraId="070C3D8B" w14:textId="77777777" w:rsidR="00FC1C35" w:rsidRPr="00514532" w:rsidRDefault="00FC1C35" w:rsidP="008248CD">
      <w:pPr>
        <w:numPr>
          <w:ilvl w:val="0"/>
          <w:numId w:val="13"/>
        </w:numPr>
        <w:overflowPunct w:val="0"/>
        <w:autoSpaceDE w:val="0"/>
        <w:autoSpaceDN w:val="0"/>
        <w:spacing w:after="0" w:line="240" w:lineRule="auto"/>
        <w:rPr>
          <w:rFonts w:ascii="Times New Roman" w:eastAsia="Batang" w:hAnsi="Times New Roman" w:cs="Times New Roman"/>
          <w:color w:val="7030A0"/>
          <w:sz w:val="20"/>
          <w:szCs w:val="20"/>
          <w:lang w:val="en-US" w:eastAsia="en-US"/>
        </w:rPr>
      </w:pPr>
      <w:r w:rsidRPr="00514532">
        <w:rPr>
          <w:rFonts w:ascii="Times New Roman" w:eastAsia="Batang" w:hAnsi="Times New Roman" w:cs="Times New Roman"/>
          <w:sz w:val="20"/>
          <w:szCs w:val="20"/>
          <w:lang w:val="en-US" w:eastAsia="en-US"/>
        </w:rPr>
        <w:t xml:space="preserve">For Case 3 (i.e., 3 SSSG switching) </w:t>
      </w:r>
      <w:r w:rsidRPr="00514532">
        <w:rPr>
          <w:rFonts w:ascii="Times New Roman" w:eastAsia="Batang" w:hAnsi="Times New Roman" w:cs="Times New Roman"/>
          <w:color w:val="7030A0"/>
          <w:sz w:val="20"/>
          <w:szCs w:val="20"/>
          <w:lang w:val="en-US" w:eastAsia="en-US"/>
        </w:rPr>
        <w:t>, the following is supported</w:t>
      </w:r>
    </w:p>
    <w:p w14:paraId="7BA1AEDF" w14:textId="77777777" w:rsidR="00FC1C35" w:rsidRPr="00514532" w:rsidRDefault="00FC1C35" w:rsidP="008248CD">
      <w:pPr>
        <w:numPr>
          <w:ilvl w:val="1"/>
          <w:numId w:val="13"/>
        </w:numPr>
        <w:overflowPunct w:val="0"/>
        <w:autoSpaceDE w:val="0"/>
        <w:autoSpaceDN w:val="0"/>
        <w:spacing w:after="0" w:line="240" w:lineRule="auto"/>
        <w:rPr>
          <w:rFonts w:ascii="Times New Roman" w:eastAsia="Batang" w:hAnsi="Times New Roman" w:cs="Times New Roman"/>
          <w:sz w:val="20"/>
          <w:szCs w:val="20"/>
          <w:lang w:val="en-US" w:eastAsia="en-US"/>
        </w:rPr>
      </w:pPr>
      <w:r w:rsidRPr="00514532">
        <w:rPr>
          <w:rFonts w:ascii="Times New Roman" w:eastAsia="Batang" w:hAnsi="Times New Roman" w:cs="Times New Roman"/>
          <w:sz w:val="20"/>
          <w:szCs w:val="20"/>
          <w:lang w:val="en-US" w:eastAsia="en-US"/>
        </w:rPr>
        <w:t>2-bit in scheduling DCI is supported to indicate PDCCH monitoring adaptation UE behaviors</w:t>
      </w:r>
    </w:p>
    <w:p w14:paraId="04BE95C1" w14:textId="77777777" w:rsidR="00FC1C35" w:rsidRPr="00FC1C35" w:rsidRDefault="00FC1C35" w:rsidP="008248CD">
      <w:pPr>
        <w:numPr>
          <w:ilvl w:val="2"/>
          <w:numId w:val="13"/>
        </w:numPr>
        <w:overflowPunct w:val="0"/>
        <w:autoSpaceDE w:val="0"/>
        <w:autoSpaceDN w:val="0"/>
        <w:spacing w:after="0" w:line="240" w:lineRule="auto"/>
        <w:rPr>
          <w:rFonts w:ascii="Times New Roman" w:eastAsia="Batang" w:hAnsi="Times New Roman" w:cs="Times New Roman"/>
          <w:sz w:val="20"/>
          <w:szCs w:val="20"/>
          <w:lang w:eastAsia="en-US"/>
        </w:rPr>
      </w:pPr>
      <w:r w:rsidRPr="00FC1C35">
        <w:rPr>
          <w:rFonts w:ascii="Times New Roman" w:eastAsia="Batang" w:hAnsi="Times New Roman" w:cs="Times New Roman"/>
          <w:sz w:val="20"/>
          <w:szCs w:val="20"/>
          <w:lang w:eastAsia="en-US"/>
        </w:rPr>
        <w:t>‘00’ is Beh 2</w:t>
      </w:r>
    </w:p>
    <w:p w14:paraId="1E83C097" w14:textId="77777777" w:rsidR="00FC1C35" w:rsidRPr="00FC1C35" w:rsidRDefault="00FC1C35" w:rsidP="008248CD">
      <w:pPr>
        <w:numPr>
          <w:ilvl w:val="2"/>
          <w:numId w:val="13"/>
        </w:numPr>
        <w:overflowPunct w:val="0"/>
        <w:autoSpaceDE w:val="0"/>
        <w:autoSpaceDN w:val="0"/>
        <w:spacing w:after="0" w:line="240" w:lineRule="auto"/>
        <w:rPr>
          <w:rFonts w:ascii="Times New Roman" w:eastAsia="Batang" w:hAnsi="Times New Roman" w:cs="Times New Roman"/>
          <w:sz w:val="20"/>
          <w:szCs w:val="20"/>
          <w:lang w:eastAsia="en-US"/>
        </w:rPr>
      </w:pPr>
      <w:r w:rsidRPr="00FC1C35">
        <w:rPr>
          <w:rFonts w:ascii="Times New Roman" w:eastAsia="Batang" w:hAnsi="Times New Roman" w:cs="Times New Roman"/>
          <w:sz w:val="20"/>
          <w:szCs w:val="20"/>
          <w:lang w:eastAsia="en-US"/>
        </w:rPr>
        <w:t>‘01’ is Beh 2A</w:t>
      </w:r>
    </w:p>
    <w:p w14:paraId="3F803287" w14:textId="77777777" w:rsidR="00FC1C35" w:rsidRPr="00FC1C35" w:rsidRDefault="00FC1C35" w:rsidP="008248CD">
      <w:pPr>
        <w:numPr>
          <w:ilvl w:val="2"/>
          <w:numId w:val="13"/>
        </w:numPr>
        <w:overflowPunct w:val="0"/>
        <w:autoSpaceDE w:val="0"/>
        <w:autoSpaceDN w:val="0"/>
        <w:spacing w:after="0" w:line="240" w:lineRule="auto"/>
        <w:rPr>
          <w:rFonts w:ascii="Times" w:eastAsia="DengXian" w:hAnsi="Times" w:cs="Times New Roman"/>
          <w:sz w:val="20"/>
          <w:szCs w:val="24"/>
        </w:rPr>
      </w:pPr>
      <w:r w:rsidRPr="00FC1C35">
        <w:rPr>
          <w:rFonts w:ascii="Times New Roman" w:eastAsia="Batang" w:hAnsi="Times New Roman" w:cs="Times New Roman"/>
          <w:sz w:val="20"/>
          <w:szCs w:val="20"/>
          <w:lang w:eastAsia="en-US"/>
        </w:rPr>
        <w:t>‘10’ is Beh 2B</w:t>
      </w:r>
    </w:p>
    <w:p w14:paraId="341F3E6F" w14:textId="77777777" w:rsidR="00FC1C35" w:rsidRPr="00FC1C35" w:rsidRDefault="00FC1C35" w:rsidP="008248CD">
      <w:pPr>
        <w:numPr>
          <w:ilvl w:val="2"/>
          <w:numId w:val="13"/>
        </w:numPr>
        <w:overflowPunct w:val="0"/>
        <w:autoSpaceDE w:val="0"/>
        <w:autoSpaceDN w:val="0"/>
        <w:spacing w:after="0" w:line="240" w:lineRule="auto"/>
        <w:rPr>
          <w:rFonts w:ascii="Times" w:eastAsia="DengXian" w:hAnsi="Times" w:cs="Times New Roman"/>
          <w:color w:val="000000"/>
          <w:sz w:val="20"/>
          <w:szCs w:val="24"/>
        </w:rPr>
      </w:pPr>
      <w:r w:rsidRPr="00FC1C35">
        <w:rPr>
          <w:rFonts w:ascii="Times New Roman" w:eastAsia="Batang" w:hAnsi="Times New Roman" w:cs="Times New Roman"/>
          <w:color w:val="000000"/>
          <w:sz w:val="20"/>
          <w:szCs w:val="20"/>
          <w:lang w:eastAsia="en-US"/>
        </w:rPr>
        <w:t xml:space="preserve"> ‘11’ is reserved</w:t>
      </w:r>
    </w:p>
    <w:p w14:paraId="73FE5D96" w14:textId="7C4D4C52" w:rsidR="00A9147B" w:rsidRPr="00777EBA" w:rsidRDefault="00A9147B" w:rsidP="00A9147B">
      <w:pPr>
        <w:rPr>
          <w:lang w:val="en-US"/>
        </w:rPr>
      </w:pPr>
    </w:p>
    <w:p w14:paraId="6FF1B3F0" w14:textId="77777777" w:rsidR="00BC3FC8" w:rsidRPr="00BC3FC8" w:rsidRDefault="00BC3FC8" w:rsidP="00BC3FC8">
      <w:pPr>
        <w:overflowPunct w:val="0"/>
        <w:autoSpaceDE w:val="0"/>
        <w:autoSpaceDN w:val="0"/>
        <w:spacing w:after="0" w:line="240" w:lineRule="auto"/>
        <w:rPr>
          <w:rFonts w:ascii="Times" w:eastAsia="DengXian" w:hAnsi="Times" w:cs="Times New Roman"/>
          <w:sz w:val="20"/>
          <w:szCs w:val="24"/>
          <w:highlight w:val="green"/>
        </w:rPr>
      </w:pPr>
    </w:p>
    <w:p w14:paraId="2690EE35" w14:textId="77777777" w:rsidR="00BC3FC8" w:rsidRPr="00BC3FC8" w:rsidRDefault="00BC3FC8" w:rsidP="00BC3FC8">
      <w:pPr>
        <w:overflowPunct w:val="0"/>
        <w:autoSpaceDE w:val="0"/>
        <w:autoSpaceDN w:val="0"/>
        <w:spacing w:after="0" w:line="240" w:lineRule="auto"/>
        <w:rPr>
          <w:rFonts w:ascii="Times" w:eastAsia="DengXian" w:hAnsi="Times" w:cs="Times New Roman"/>
          <w:sz w:val="20"/>
          <w:szCs w:val="24"/>
          <w:highlight w:val="green"/>
        </w:rPr>
      </w:pPr>
      <w:r w:rsidRPr="00BC3FC8">
        <w:rPr>
          <w:rFonts w:ascii="Times" w:eastAsia="DengXian" w:hAnsi="Times" w:cs="Times New Roman"/>
          <w:sz w:val="20"/>
          <w:szCs w:val="24"/>
          <w:highlight w:val="green"/>
        </w:rPr>
        <w:t>Agreement</w:t>
      </w:r>
    </w:p>
    <w:p w14:paraId="210F3003" w14:textId="77777777" w:rsidR="00BC3FC8" w:rsidRPr="00514532" w:rsidRDefault="00BC3FC8" w:rsidP="00BC3FC8">
      <w:pPr>
        <w:spacing w:after="0" w:line="240" w:lineRule="auto"/>
        <w:rPr>
          <w:rFonts w:ascii="Times New Roman" w:eastAsia="Batang" w:hAnsi="Times New Roman" w:cs="Times New Roman"/>
          <w:sz w:val="20"/>
          <w:szCs w:val="20"/>
          <w:lang w:val="en-US" w:eastAsia="en-US"/>
        </w:rPr>
      </w:pPr>
      <w:r w:rsidRPr="00514532">
        <w:rPr>
          <w:rFonts w:ascii="Times New Roman" w:eastAsia="Batang" w:hAnsi="Times New Roman" w:cs="Times New Roman"/>
          <w:sz w:val="20"/>
          <w:szCs w:val="20"/>
          <w:lang w:val="en-US" w:eastAsia="en-US"/>
        </w:rPr>
        <w:t xml:space="preserve">Confirm the </w:t>
      </w:r>
      <w:r w:rsidRPr="00BC3FC8">
        <w:rPr>
          <w:rFonts w:ascii="Times New Roman" w:eastAsia="Batang" w:hAnsi="Times New Roman" w:cs="Times New Roman" w:hint="eastAsia"/>
          <w:sz w:val="20"/>
          <w:szCs w:val="20"/>
          <w:lang w:val="en-US"/>
        </w:rPr>
        <w:t xml:space="preserve">following </w:t>
      </w:r>
      <w:r w:rsidRPr="00514532">
        <w:rPr>
          <w:rFonts w:ascii="Times New Roman" w:eastAsia="Batang" w:hAnsi="Times New Roman" w:cs="Times New Roman"/>
          <w:sz w:val="20"/>
          <w:szCs w:val="20"/>
          <w:lang w:val="en-US" w:eastAsia="en-US"/>
        </w:rPr>
        <w:t>working assumption (extracted from RAN1#10</w:t>
      </w:r>
      <w:r w:rsidRPr="00BC3FC8">
        <w:rPr>
          <w:rFonts w:ascii="Times New Roman" w:eastAsia="Batang" w:hAnsi="Times New Roman" w:cs="Times New Roman" w:hint="eastAsia"/>
          <w:sz w:val="20"/>
          <w:szCs w:val="20"/>
          <w:lang w:val="en-US"/>
        </w:rPr>
        <w:t>7</w:t>
      </w:r>
      <w:r w:rsidRPr="00514532">
        <w:rPr>
          <w:rFonts w:ascii="Times New Roman" w:eastAsia="Batang" w:hAnsi="Times New Roman" w:cs="Times New Roman"/>
          <w:sz w:val="20"/>
          <w:szCs w:val="20"/>
          <w:lang w:val="en-US" w:eastAsia="en-US"/>
        </w:rPr>
        <w:t>-bis agreements)</w:t>
      </w:r>
    </w:p>
    <w:p w14:paraId="5EB1A4E0" w14:textId="77777777" w:rsidR="00BC3FC8" w:rsidRPr="00BC3FC8" w:rsidRDefault="00BC3FC8" w:rsidP="00BC3FC8">
      <w:pPr>
        <w:spacing w:after="0" w:line="240" w:lineRule="auto"/>
        <w:rPr>
          <w:rFonts w:ascii="Times" w:eastAsia="Batang" w:hAnsi="Times" w:cs="Times New Roman"/>
          <w:sz w:val="20"/>
          <w:szCs w:val="24"/>
          <w:highlight w:val="green"/>
        </w:rPr>
      </w:pPr>
      <w:r w:rsidRPr="00BC3FC8">
        <w:rPr>
          <w:rFonts w:ascii="Times New Roman" w:eastAsia="Batang" w:hAnsi="Times New Roman" w:cs="Times New Roman"/>
          <w:sz w:val="20"/>
          <w:szCs w:val="20"/>
          <w:highlight w:val="green"/>
        </w:rPr>
        <w:t>Agreement</w:t>
      </w:r>
    </w:p>
    <w:p w14:paraId="600F11A5" w14:textId="77777777" w:rsidR="00BC3FC8" w:rsidRPr="00514532" w:rsidRDefault="00BC3FC8" w:rsidP="008248CD">
      <w:pPr>
        <w:numPr>
          <w:ilvl w:val="0"/>
          <w:numId w:val="18"/>
        </w:numPr>
        <w:spacing w:after="0" w:line="240" w:lineRule="auto"/>
        <w:rPr>
          <w:rFonts w:ascii="Times" w:eastAsia="Batang" w:hAnsi="Times" w:cs="Times New Roman"/>
          <w:sz w:val="20"/>
          <w:szCs w:val="24"/>
          <w:lang w:val="en-US"/>
        </w:rPr>
      </w:pPr>
      <w:r w:rsidRPr="00514532">
        <w:rPr>
          <w:rFonts w:ascii="Times" w:eastAsia="Batang" w:hAnsi="Times" w:cs="Times New Roman"/>
          <w:sz w:val="20"/>
          <w:szCs w:val="24"/>
          <w:lang w:val="en-US"/>
        </w:rPr>
        <w:t>For value X in Beh 1A, candidate skipping values are</w:t>
      </w:r>
    </w:p>
    <w:p w14:paraId="3D24D2D7" w14:textId="77777777" w:rsidR="00BC3FC8" w:rsidRPr="00514532" w:rsidRDefault="00BC3FC8" w:rsidP="008248CD">
      <w:pPr>
        <w:numPr>
          <w:ilvl w:val="1"/>
          <w:numId w:val="18"/>
        </w:numPr>
        <w:spacing w:after="0" w:line="240" w:lineRule="auto"/>
        <w:rPr>
          <w:rFonts w:ascii="Times" w:eastAsia="Batang" w:hAnsi="Times" w:cs="Times New Roman"/>
          <w:sz w:val="20"/>
          <w:szCs w:val="24"/>
          <w:lang w:val="en-US"/>
        </w:rPr>
      </w:pPr>
      <w:r w:rsidRPr="00514532">
        <w:rPr>
          <w:rFonts w:ascii="Times" w:eastAsia="Batang" w:hAnsi="Times" w:cs="Times New Roman"/>
          <w:sz w:val="20"/>
          <w:szCs w:val="24"/>
          <w:lang w:val="en-US"/>
        </w:rPr>
        <w:t>Up to [100ms] length is supported,</w:t>
      </w:r>
    </w:p>
    <w:p w14:paraId="48B94B29" w14:textId="77777777" w:rsidR="00BC3FC8" w:rsidRPr="00514532" w:rsidRDefault="00BC3FC8" w:rsidP="008248CD">
      <w:pPr>
        <w:numPr>
          <w:ilvl w:val="2"/>
          <w:numId w:val="18"/>
        </w:numPr>
        <w:spacing w:after="0" w:line="240" w:lineRule="auto"/>
        <w:rPr>
          <w:rFonts w:ascii="Times" w:eastAsia="Batang" w:hAnsi="Times" w:cs="Times New Roman"/>
          <w:sz w:val="20"/>
          <w:szCs w:val="24"/>
          <w:lang w:val="en-US"/>
        </w:rPr>
      </w:pPr>
      <w:r w:rsidRPr="00514532">
        <w:rPr>
          <w:rFonts w:ascii="Times" w:eastAsia="Batang" w:hAnsi="Times" w:cs="Times New Roman"/>
          <w:sz w:val="20"/>
          <w:szCs w:val="24"/>
          <w:lang w:val="en-US"/>
        </w:rPr>
        <w:t>The X is configured and indicated in the unit of slot.</w:t>
      </w:r>
    </w:p>
    <w:p w14:paraId="0785418F" w14:textId="77777777" w:rsidR="00BC3FC8" w:rsidRPr="00514532" w:rsidRDefault="00BC3FC8" w:rsidP="008248CD">
      <w:pPr>
        <w:numPr>
          <w:ilvl w:val="3"/>
          <w:numId w:val="18"/>
        </w:numPr>
        <w:spacing w:after="0" w:line="240" w:lineRule="auto"/>
        <w:rPr>
          <w:rFonts w:ascii="Times" w:eastAsia="Batang" w:hAnsi="Times" w:cs="Times New Roman"/>
          <w:sz w:val="20"/>
          <w:szCs w:val="24"/>
          <w:lang w:val="en-US"/>
        </w:rPr>
      </w:pPr>
      <w:r w:rsidRPr="00514532">
        <w:rPr>
          <w:rFonts w:ascii="Times" w:eastAsia="Batang" w:hAnsi="Times" w:cs="Times New Roman"/>
          <w:sz w:val="20"/>
          <w:szCs w:val="24"/>
          <w:highlight w:val="darkYellow"/>
          <w:shd w:val="clear" w:color="auto" w:fill="FFFF00"/>
          <w:lang w:val="en-US"/>
        </w:rPr>
        <w:t>Working assumption</w:t>
      </w:r>
      <w:r w:rsidRPr="00514532">
        <w:rPr>
          <w:rFonts w:ascii="Times" w:eastAsia="Batang" w:hAnsi="Times" w:cs="Times New Roman"/>
          <w:sz w:val="20"/>
          <w:szCs w:val="24"/>
          <w:lang w:val="en-US"/>
        </w:rPr>
        <w:t> for candidate values for X</w:t>
      </w:r>
    </w:p>
    <w:p w14:paraId="1E30C060" w14:textId="77777777" w:rsidR="00BC3FC8" w:rsidRPr="00BC3FC8" w:rsidRDefault="00BC3FC8" w:rsidP="008248CD">
      <w:pPr>
        <w:numPr>
          <w:ilvl w:val="4"/>
          <w:numId w:val="18"/>
        </w:numPr>
        <w:spacing w:after="0" w:line="240" w:lineRule="auto"/>
        <w:rPr>
          <w:rFonts w:ascii="Times" w:eastAsia="Batang" w:hAnsi="Times" w:cs="Times New Roman"/>
          <w:sz w:val="20"/>
          <w:szCs w:val="24"/>
        </w:rPr>
      </w:pPr>
      <w:r w:rsidRPr="00BC3FC8">
        <w:rPr>
          <w:rFonts w:ascii="Times" w:eastAsia="Batang" w:hAnsi="Times" w:cs="Times New Roman"/>
          <w:sz w:val="20"/>
          <w:szCs w:val="24"/>
          <w:lang w:val="en-US"/>
        </w:rPr>
        <w:t>{1,2,3,…,20,30, 40, 50, 60, 80, 100} for 15 kHz SCS,</w:t>
      </w:r>
    </w:p>
    <w:p w14:paraId="4F50E9E8" w14:textId="77777777" w:rsidR="00BC3FC8" w:rsidRPr="00BC3FC8" w:rsidRDefault="00BC3FC8" w:rsidP="008248CD">
      <w:pPr>
        <w:numPr>
          <w:ilvl w:val="4"/>
          <w:numId w:val="18"/>
        </w:numPr>
        <w:spacing w:after="0" w:line="240" w:lineRule="auto"/>
        <w:rPr>
          <w:rFonts w:ascii="Times" w:eastAsia="Batang" w:hAnsi="Times" w:cs="Times New Roman"/>
          <w:sz w:val="20"/>
          <w:szCs w:val="24"/>
        </w:rPr>
      </w:pPr>
      <w:r w:rsidRPr="00BC3FC8">
        <w:rPr>
          <w:rFonts w:ascii="Times" w:eastAsia="Batang" w:hAnsi="Times" w:cs="Times New Roman"/>
          <w:sz w:val="20"/>
          <w:szCs w:val="24"/>
          <w:lang w:val="en-US"/>
        </w:rPr>
        <w:t>{1,2,3,…,40, 60, 80, 100, 120,160,200} for 30 kHz SCS,</w:t>
      </w:r>
    </w:p>
    <w:p w14:paraId="6E2A4A9C" w14:textId="77777777" w:rsidR="00BC3FC8" w:rsidRPr="00BC3FC8" w:rsidRDefault="00BC3FC8" w:rsidP="008248CD">
      <w:pPr>
        <w:numPr>
          <w:ilvl w:val="4"/>
          <w:numId w:val="18"/>
        </w:numPr>
        <w:spacing w:after="0" w:line="240" w:lineRule="auto"/>
        <w:rPr>
          <w:rFonts w:ascii="Times" w:eastAsia="Batang" w:hAnsi="Times" w:cs="Times New Roman"/>
          <w:sz w:val="20"/>
          <w:szCs w:val="24"/>
        </w:rPr>
      </w:pPr>
      <w:r w:rsidRPr="00BC3FC8">
        <w:rPr>
          <w:rFonts w:ascii="Times" w:eastAsia="Batang" w:hAnsi="Times" w:cs="Times New Roman"/>
          <w:sz w:val="20"/>
          <w:szCs w:val="24"/>
          <w:lang w:val="en-US"/>
        </w:rPr>
        <w:t>{1,2,3,…,80, 120, 160, 200, 240, 320,400} for 60kHz SCS,</w:t>
      </w:r>
    </w:p>
    <w:p w14:paraId="677D4100" w14:textId="77777777" w:rsidR="00BC3FC8" w:rsidRPr="00BC3FC8" w:rsidRDefault="00BC3FC8" w:rsidP="008248CD">
      <w:pPr>
        <w:numPr>
          <w:ilvl w:val="4"/>
          <w:numId w:val="18"/>
        </w:numPr>
        <w:spacing w:after="0" w:line="240" w:lineRule="auto"/>
        <w:rPr>
          <w:rFonts w:ascii="Times" w:eastAsia="Batang" w:hAnsi="Times" w:cs="Times New Roman"/>
          <w:sz w:val="20"/>
          <w:szCs w:val="24"/>
        </w:rPr>
      </w:pPr>
      <w:r w:rsidRPr="00BC3FC8">
        <w:rPr>
          <w:rFonts w:ascii="Times" w:eastAsia="Batang" w:hAnsi="Times" w:cs="Times New Roman"/>
          <w:sz w:val="20"/>
          <w:szCs w:val="24"/>
          <w:lang w:val="en-US"/>
        </w:rPr>
        <w:t>{1,2,3,…,160, 240, 320,400, 480, 640,800} for 120kHz SCS</w:t>
      </w:r>
    </w:p>
    <w:p w14:paraId="4B33806E" w14:textId="77777777" w:rsidR="00BC3FC8" w:rsidRPr="00514532" w:rsidRDefault="00BC3FC8" w:rsidP="008248CD">
      <w:pPr>
        <w:numPr>
          <w:ilvl w:val="1"/>
          <w:numId w:val="18"/>
        </w:numPr>
        <w:spacing w:after="0" w:line="240" w:lineRule="auto"/>
        <w:rPr>
          <w:rFonts w:ascii="Times" w:eastAsia="Batang" w:hAnsi="Times" w:cs="Times New Roman"/>
          <w:sz w:val="20"/>
          <w:szCs w:val="24"/>
          <w:lang w:val="en-US"/>
        </w:rPr>
      </w:pPr>
      <w:r w:rsidRPr="00514532">
        <w:rPr>
          <w:rFonts w:ascii="Times" w:eastAsia="Batang" w:hAnsi="Times" w:cs="Times New Roman"/>
          <w:sz w:val="20"/>
          <w:szCs w:val="24"/>
          <w:lang w:val="en-US"/>
        </w:rPr>
        <w:t>FFS: Equal to or longer than the applicable minimum scheduling offset</w:t>
      </w:r>
    </w:p>
    <w:p w14:paraId="11D2D73A" w14:textId="77777777" w:rsidR="00BC3FC8" w:rsidRPr="00514532" w:rsidRDefault="00BC3FC8" w:rsidP="008248CD">
      <w:pPr>
        <w:numPr>
          <w:ilvl w:val="1"/>
          <w:numId w:val="18"/>
        </w:numPr>
        <w:spacing w:after="0" w:line="240" w:lineRule="auto"/>
        <w:rPr>
          <w:rFonts w:ascii="Times" w:eastAsia="Batang" w:hAnsi="Times" w:cs="Times New Roman"/>
          <w:sz w:val="20"/>
          <w:szCs w:val="24"/>
          <w:lang w:val="en-US"/>
        </w:rPr>
      </w:pPr>
      <w:r w:rsidRPr="00514532">
        <w:rPr>
          <w:rFonts w:ascii="Times" w:eastAsia="Batang" w:hAnsi="Times" w:cs="Times New Roman"/>
          <w:sz w:val="20"/>
          <w:szCs w:val="24"/>
          <w:lang w:val="en-US"/>
        </w:rPr>
        <w:t>FFS: additional symbol level / PDCCH monitoring period level skipping duration</w:t>
      </w:r>
    </w:p>
    <w:p w14:paraId="609788B0" w14:textId="77777777" w:rsidR="00BC3FC8" w:rsidRPr="00514532" w:rsidRDefault="00BC3FC8" w:rsidP="00BC3FC8">
      <w:pPr>
        <w:overflowPunct w:val="0"/>
        <w:autoSpaceDE w:val="0"/>
        <w:autoSpaceDN w:val="0"/>
        <w:spacing w:after="0" w:line="240" w:lineRule="auto"/>
        <w:ind w:left="1260"/>
        <w:rPr>
          <w:rFonts w:ascii="Times" w:eastAsia="DengXian" w:hAnsi="Times" w:cs="Times New Roman"/>
          <w:sz w:val="20"/>
          <w:szCs w:val="24"/>
          <w:lang w:val="en-US"/>
        </w:rPr>
      </w:pPr>
    </w:p>
    <w:p w14:paraId="30639FC1" w14:textId="77777777" w:rsidR="00BC3FC8" w:rsidRPr="00514532" w:rsidRDefault="00BC3FC8" w:rsidP="00BC3FC8">
      <w:pPr>
        <w:overflowPunct w:val="0"/>
        <w:autoSpaceDE w:val="0"/>
        <w:autoSpaceDN w:val="0"/>
        <w:spacing w:after="0" w:line="240" w:lineRule="auto"/>
        <w:ind w:left="1260"/>
        <w:rPr>
          <w:rFonts w:ascii="Times" w:eastAsia="DengXian" w:hAnsi="Times" w:cs="Times New Roman"/>
          <w:sz w:val="20"/>
          <w:szCs w:val="24"/>
          <w:lang w:val="en-US"/>
        </w:rPr>
      </w:pPr>
    </w:p>
    <w:p w14:paraId="78F48474" w14:textId="77777777" w:rsidR="00BC3FC8" w:rsidRPr="00BC3FC8" w:rsidRDefault="00BC3FC8" w:rsidP="00BC3FC8">
      <w:pPr>
        <w:overflowPunct w:val="0"/>
        <w:autoSpaceDE w:val="0"/>
        <w:autoSpaceDN w:val="0"/>
        <w:spacing w:after="0" w:line="240" w:lineRule="auto"/>
        <w:rPr>
          <w:rFonts w:ascii="Times" w:eastAsia="DengXian" w:hAnsi="Times" w:cs="Times New Roman"/>
          <w:sz w:val="20"/>
          <w:szCs w:val="24"/>
          <w:highlight w:val="green"/>
        </w:rPr>
      </w:pPr>
      <w:r w:rsidRPr="00BC3FC8">
        <w:rPr>
          <w:rFonts w:ascii="Times" w:eastAsia="DengXian" w:hAnsi="Times" w:cs="Times New Roman"/>
          <w:sz w:val="20"/>
          <w:szCs w:val="24"/>
          <w:highlight w:val="green"/>
        </w:rPr>
        <w:t>Agreement</w:t>
      </w:r>
    </w:p>
    <w:p w14:paraId="578A5212" w14:textId="77777777" w:rsidR="00BC3FC8" w:rsidRPr="00514532" w:rsidRDefault="00BC3FC8" w:rsidP="008248CD">
      <w:pPr>
        <w:numPr>
          <w:ilvl w:val="0"/>
          <w:numId w:val="21"/>
        </w:numPr>
        <w:overflowPunct w:val="0"/>
        <w:autoSpaceDE w:val="0"/>
        <w:autoSpaceDN w:val="0"/>
        <w:spacing w:after="0" w:line="240" w:lineRule="auto"/>
        <w:rPr>
          <w:rFonts w:ascii="Times" w:eastAsia="DengXian" w:hAnsi="Times" w:cs="Times New Roman"/>
          <w:sz w:val="20"/>
          <w:szCs w:val="24"/>
          <w:lang w:val="en-US"/>
        </w:rPr>
      </w:pPr>
      <w:r w:rsidRPr="00514532">
        <w:rPr>
          <w:rFonts w:ascii="Times" w:eastAsia="Batang" w:hAnsi="Times" w:cs="Times New Roman"/>
          <w:sz w:val="20"/>
          <w:szCs w:val="24"/>
          <w:lang w:val="en-US" w:eastAsia="en-US"/>
        </w:rPr>
        <w:t>The initial timer value for switching from SSSG#2 to SSSG#0 and from SSSG#1 to SSSG#0 is common and configured per BWP.</w:t>
      </w:r>
    </w:p>
    <w:p w14:paraId="707B6729" w14:textId="77777777" w:rsidR="00BC3FC8" w:rsidRPr="00514532" w:rsidRDefault="00BC3FC8" w:rsidP="008248CD">
      <w:pPr>
        <w:numPr>
          <w:ilvl w:val="0"/>
          <w:numId w:val="21"/>
        </w:numPr>
        <w:overflowPunct w:val="0"/>
        <w:autoSpaceDE w:val="0"/>
        <w:autoSpaceDN w:val="0"/>
        <w:spacing w:after="0" w:line="240" w:lineRule="auto"/>
        <w:rPr>
          <w:rFonts w:ascii="Times" w:eastAsia="DengXian" w:hAnsi="Times" w:cs="Times New Roman"/>
          <w:sz w:val="20"/>
          <w:szCs w:val="24"/>
          <w:lang w:val="en-US"/>
        </w:rPr>
      </w:pPr>
      <w:r w:rsidRPr="00514532">
        <w:rPr>
          <w:rFonts w:ascii="Times" w:eastAsia="Batang" w:hAnsi="Times" w:cs="Times New Roman"/>
          <w:sz w:val="20"/>
          <w:szCs w:val="24"/>
          <w:lang w:val="en-US" w:eastAsia="en-US"/>
        </w:rPr>
        <w:t>T</w:t>
      </w:r>
      <w:r w:rsidRPr="00514532">
        <w:rPr>
          <w:rFonts w:ascii="Times" w:eastAsia="Batang" w:hAnsi="Times" w:cs="Times New Roman"/>
          <w:sz w:val="20"/>
          <w:szCs w:val="24"/>
          <w:lang w:val="en-US" w:eastAsia="en-GB"/>
        </w:rPr>
        <w:t xml:space="preserve">he </w:t>
      </w:r>
      <w:r w:rsidRPr="00514532">
        <w:rPr>
          <w:rFonts w:ascii="Times" w:eastAsia="Batang" w:hAnsi="Times" w:cs="Times New Roman"/>
          <w:i/>
          <w:iCs/>
          <w:sz w:val="20"/>
          <w:szCs w:val="24"/>
          <w:lang w:val="en-US" w:eastAsia="en-GB"/>
        </w:rPr>
        <w:t>PDCCHSkippingDurationList-r17</w:t>
      </w:r>
      <w:r w:rsidRPr="00514532">
        <w:rPr>
          <w:rFonts w:ascii="Times" w:eastAsia="Batang" w:hAnsi="Times" w:cs="Times New Roman"/>
          <w:sz w:val="20"/>
          <w:szCs w:val="24"/>
          <w:lang w:val="en-US" w:eastAsia="en-GB"/>
        </w:rPr>
        <w:t xml:space="preserve"> is configured per BWP.</w:t>
      </w:r>
    </w:p>
    <w:p w14:paraId="49317BF1" w14:textId="77777777" w:rsidR="00BC3FC8" w:rsidRPr="00514532" w:rsidRDefault="00BC3FC8" w:rsidP="00BC3FC8">
      <w:pPr>
        <w:overflowPunct w:val="0"/>
        <w:autoSpaceDE w:val="0"/>
        <w:autoSpaceDN w:val="0"/>
        <w:spacing w:after="0" w:line="240" w:lineRule="auto"/>
        <w:rPr>
          <w:rFonts w:ascii="Times" w:eastAsia="DengXian" w:hAnsi="Times" w:cs="Times New Roman"/>
          <w:sz w:val="20"/>
          <w:szCs w:val="24"/>
          <w:lang w:val="en-US"/>
        </w:rPr>
      </w:pPr>
    </w:p>
    <w:p w14:paraId="0A6CA3B2" w14:textId="77777777" w:rsidR="00BC3FC8" w:rsidRPr="00514532" w:rsidRDefault="00BC3FC8" w:rsidP="00BC3FC8">
      <w:pPr>
        <w:overflowPunct w:val="0"/>
        <w:autoSpaceDE w:val="0"/>
        <w:autoSpaceDN w:val="0"/>
        <w:spacing w:after="0" w:line="240" w:lineRule="auto"/>
        <w:rPr>
          <w:rFonts w:ascii="Times" w:eastAsia="DengXian" w:hAnsi="Times" w:cs="Times New Roman"/>
          <w:sz w:val="20"/>
          <w:szCs w:val="24"/>
          <w:lang w:val="en-US"/>
        </w:rPr>
      </w:pPr>
    </w:p>
    <w:p w14:paraId="04D0A0A9" w14:textId="77777777" w:rsidR="00BC3FC8" w:rsidRPr="00BC3FC8" w:rsidRDefault="00BC3FC8" w:rsidP="00BC3FC8">
      <w:pPr>
        <w:spacing w:before="120" w:after="0" w:line="280" w:lineRule="atLeast"/>
        <w:jc w:val="both"/>
        <w:rPr>
          <w:rFonts w:ascii="Times" w:eastAsia="Batang" w:hAnsi="Times" w:cs="Times New Roman"/>
          <w:sz w:val="21"/>
          <w:szCs w:val="21"/>
          <w:highlight w:val="darkYellow"/>
          <w:lang w:eastAsia="en-US"/>
        </w:rPr>
      </w:pPr>
      <w:r w:rsidRPr="00BC3FC8">
        <w:rPr>
          <w:rFonts w:ascii="Times New Roman" w:eastAsia="SimSun" w:hAnsi="Times New Roman" w:cs="Times New Roman" w:hint="eastAsia"/>
          <w:color w:val="000000"/>
          <w:sz w:val="20"/>
          <w:szCs w:val="20"/>
          <w:highlight w:val="darkYellow"/>
          <w:shd w:val="clear" w:color="auto" w:fill="FFFF00"/>
          <w:lang w:val="en-US" w:bidi="ar"/>
        </w:rPr>
        <w:lastRenderedPageBreak/>
        <w:t>Working Assumption</w:t>
      </w:r>
    </w:p>
    <w:p w14:paraId="52B02153" w14:textId="77777777" w:rsidR="00BC3FC8" w:rsidRPr="00BC3FC8" w:rsidRDefault="00BC3FC8" w:rsidP="008248CD">
      <w:pPr>
        <w:numPr>
          <w:ilvl w:val="0"/>
          <w:numId w:val="19"/>
        </w:numPr>
        <w:spacing w:after="0" w:line="240" w:lineRule="auto"/>
        <w:rPr>
          <w:rFonts w:ascii="Times" w:eastAsia="DengXian" w:hAnsi="Times" w:cs="Times New Roman"/>
          <w:sz w:val="20"/>
          <w:szCs w:val="24"/>
          <w:lang w:val="en-US" w:bidi="ar"/>
        </w:rPr>
      </w:pPr>
      <w:r w:rsidRPr="00BC3FC8">
        <w:rPr>
          <w:rFonts w:ascii="Times New Roman" w:eastAsia="SimSun" w:hAnsi="Times New Roman" w:cs="Times New Roman" w:hint="eastAsia"/>
          <w:sz w:val="21"/>
          <w:szCs w:val="21"/>
          <w:lang w:val="en-US" w:bidi="ar"/>
        </w:rPr>
        <w:t>The bit length of the candidate skipping values and SSSG switching initial timer values in slots for 480kHz and 960kHz SCS are assumed to be the same as that for 120KHz SCS</w:t>
      </w:r>
    </w:p>
    <w:p w14:paraId="3C75D79B" w14:textId="0F014ED7" w:rsidR="00777EBA" w:rsidRDefault="00777EBA" w:rsidP="00A9147B">
      <w:pPr>
        <w:rPr>
          <w:lang w:val="en-US"/>
        </w:rPr>
      </w:pPr>
    </w:p>
    <w:p w14:paraId="403A3598" w14:textId="1426EE80" w:rsidR="00BF242A" w:rsidRDefault="00BF242A" w:rsidP="00A9147B">
      <w:pPr>
        <w:rPr>
          <w:lang w:val="en-US"/>
        </w:rPr>
      </w:pPr>
    </w:p>
    <w:p w14:paraId="73B9BD94" w14:textId="77777777" w:rsidR="00BF242A" w:rsidRPr="00BF242A" w:rsidRDefault="00BF242A" w:rsidP="00BF242A">
      <w:pPr>
        <w:spacing w:after="0" w:line="240" w:lineRule="auto"/>
        <w:rPr>
          <w:rFonts w:ascii="Times" w:eastAsia="DengXian" w:hAnsi="Times" w:cs="Times New Roman"/>
          <w:sz w:val="20"/>
          <w:szCs w:val="24"/>
          <w:highlight w:val="green"/>
          <w:lang w:val="en-US"/>
        </w:rPr>
      </w:pPr>
      <w:r w:rsidRPr="00BF242A">
        <w:rPr>
          <w:rFonts w:ascii="Times" w:eastAsia="DengXian" w:hAnsi="Times" w:cs="Times New Roman"/>
          <w:sz w:val="20"/>
          <w:szCs w:val="24"/>
          <w:highlight w:val="green"/>
          <w:lang w:val="en-US"/>
        </w:rPr>
        <w:t>Agreement</w:t>
      </w:r>
    </w:p>
    <w:p w14:paraId="37AAD7B8" w14:textId="77777777" w:rsidR="00BF242A" w:rsidRPr="00BF242A" w:rsidRDefault="00BF242A" w:rsidP="00BF242A">
      <w:pPr>
        <w:spacing w:after="0" w:line="240" w:lineRule="auto"/>
        <w:rPr>
          <w:rFonts w:ascii="Times New Roman" w:eastAsia="SimSun" w:hAnsi="Times New Roman" w:cs="Times New Roman"/>
          <w:sz w:val="20"/>
          <w:szCs w:val="20"/>
          <w:lang w:val="en-US" w:bidi="ar"/>
        </w:rPr>
      </w:pPr>
      <w:r w:rsidRPr="00BF242A">
        <w:rPr>
          <w:rFonts w:ascii="Times New Roman" w:eastAsia="SimSun" w:hAnsi="Times New Roman" w:cs="Times New Roman" w:hint="eastAsia"/>
          <w:sz w:val="20"/>
          <w:szCs w:val="20"/>
          <w:lang w:val="en-US" w:bidi="ar"/>
        </w:rPr>
        <w:t xml:space="preserve">PDCCH monitoring adaptation is only applied to the </w:t>
      </w:r>
      <w:r w:rsidRPr="00BF242A">
        <w:rPr>
          <w:rFonts w:ascii="Times New Roman" w:eastAsia="SimSun" w:hAnsi="Times New Roman" w:cs="Times New Roman"/>
          <w:sz w:val="20"/>
          <w:szCs w:val="20"/>
          <w:lang w:val="en-US" w:bidi="ar"/>
        </w:rPr>
        <w:t xml:space="preserve">individual </w:t>
      </w:r>
      <w:r w:rsidRPr="00BF242A">
        <w:rPr>
          <w:rFonts w:ascii="Times New Roman" w:eastAsia="SimSun" w:hAnsi="Times New Roman" w:cs="Times New Roman" w:hint="eastAsia"/>
          <w:color w:val="000000"/>
          <w:sz w:val="20"/>
          <w:szCs w:val="20"/>
          <w:lang w:val="en-US" w:bidi="ar"/>
        </w:rPr>
        <w:t>scheduling c</w:t>
      </w:r>
      <w:r w:rsidRPr="00BF242A">
        <w:rPr>
          <w:rFonts w:ascii="Times New Roman" w:eastAsia="SimSun" w:hAnsi="Times New Roman" w:cs="Times New Roman" w:hint="eastAsia"/>
          <w:sz w:val="20"/>
          <w:szCs w:val="20"/>
          <w:lang w:val="en-US" w:bidi="ar"/>
        </w:rPr>
        <w:t>ell (including self-scheduling and cross-carrier scheduling)  </w:t>
      </w:r>
    </w:p>
    <w:p w14:paraId="3022788C" w14:textId="77777777" w:rsidR="00BF242A" w:rsidRPr="00BF242A" w:rsidRDefault="00BF242A" w:rsidP="00BF242A">
      <w:pPr>
        <w:spacing w:after="0" w:line="240" w:lineRule="auto"/>
        <w:rPr>
          <w:rFonts w:ascii="Times New Roman" w:eastAsia="SimSun" w:hAnsi="Times New Roman" w:cs="Times New Roman"/>
          <w:sz w:val="20"/>
          <w:szCs w:val="20"/>
          <w:lang w:val="en-US" w:bidi="ar"/>
        </w:rPr>
      </w:pPr>
    </w:p>
    <w:p w14:paraId="3577705F" w14:textId="77777777" w:rsidR="00BF242A" w:rsidRPr="00BF242A" w:rsidRDefault="00BF242A" w:rsidP="00BF242A">
      <w:pPr>
        <w:spacing w:after="0" w:line="240" w:lineRule="auto"/>
        <w:rPr>
          <w:rFonts w:ascii="Times New Roman" w:eastAsia="SimSun" w:hAnsi="Times New Roman" w:cs="Times New Roman"/>
          <w:sz w:val="20"/>
          <w:szCs w:val="20"/>
          <w:lang w:val="en-US" w:bidi="ar"/>
        </w:rPr>
      </w:pPr>
      <w:r w:rsidRPr="00BF242A">
        <w:rPr>
          <w:rFonts w:ascii="Times New Roman" w:eastAsia="SimSun" w:hAnsi="Times New Roman" w:cs="Times New Roman"/>
          <w:sz w:val="20"/>
          <w:szCs w:val="20"/>
          <w:lang w:val="en-US" w:bidi="ar"/>
        </w:rPr>
        <w:t>Conclusion</w:t>
      </w:r>
    </w:p>
    <w:p w14:paraId="421EBA5D" w14:textId="77777777" w:rsidR="00BF242A" w:rsidRPr="00BF242A" w:rsidRDefault="00BF242A" w:rsidP="00BF242A">
      <w:pPr>
        <w:spacing w:after="0" w:line="240" w:lineRule="auto"/>
        <w:rPr>
          <w:rFonts w:ascii="Times New Roman" w:eastAsia="SimSun" w:hAnsi="Times New Roman" w:cs="Times New Roman"/>
          <w:sz w:val="20"/>
          <w:szCs w:val="20"/>
          <w:lang w:val="en-US" w:bidi="ar"/>
        </w:rPr>
      </w:pPr>
      <w:r w:rsidRPr="00BF242A">
        <w:rPr>
          <w:rFonts w:ascii="Times New Roman" w:eastAsia="SimSun" w:hAnsi="Times New Roman" w:cs="Times New Roman"/>
          <w:sz w:val="20"/>
          <w:szCs w:val="20"/>
          <w:lang w:val="en-US" w:bidi="ar"/>
        </w:rPr>
        <w:t xml:space="preserve">For Rel-17 </w:t>
      </w:r>
      <w:r w:rsidRPr="00BF242A">
        <w:rPr>
          <w:rFonts w:ascii="Times New Roman" w:eastAsia="SimSun" w:hAnsi="Times New Roman" w:cs="Times New Roman" w:hint="eastAsia"/>
          <w:sz w:val="20"/>
          <w:szCs w:val="20"/>
          <w:lang w:val="en-US" w:bidi="ar"/>
        </w:rPr>
        <w:t>PDCCH monitoring adaptation</w:t>
      </w:r>
      <w:r w:rsidRPr="00BF242A">
        <w:rPr>
          <w:rFonts w:ascii="Times New Roman" w:eastAsia="SimSun" w:hAnsi="Times New Roman" w:cs="Times New Roman"/>
          <w:sz w:val="20"/>
          <w:szCs w:val="20"/>
          <w:lang w:val="en-US" w:bidi="ar"/>
        </w:rPr>
        <w:t>, the case where single DCI indicates monitoring adaptation for multiple cells is not supported.</w:t>
      </w:r>
    </w:p>
    <w:p w14:paraId="349855A7" w14:textId="08E93C14" w:rsidR="00BF242A" w:rsidRDefault="00BF242A" w:rsidP="00A9147B">
      <w:pPr>
        <w:rPr>
          <w:lang w:val="en-US"/>
        </w:rPr>
      </w:pPr>
    </w:p>
    <w:p w14:paraId="74A30DDB" w14:textId="77777777" w:rsidR="009337C4" w:rsidRPr="009337C4" w:rsidRDefault="009337C4" w:rsidP="009337C4">
      <w:pPr>
        <w:spacing w:after="0" w:line="240" w:lineRule="auto"/>
        <w:rPr>
          <w:rFonts w:ascii="DengXian" w:eastAsia="DengXian" w:hAnsi="DengXian" w:cs="DengXian"/>
          <w:sz w:val="21"/>
          <w:szCs w:val="21"/>
          <w:lang w:val="en-US"/>
        </w:rPr>
      </w:pPr>
    </w:p>
    <w:p w14:paraId="2E57866B" w14:textId="77777777" w:rsidR="009337C4" w:rsidRPr="00514532" w:rsidRDefault="009337C4" w:rsidP="009337C4">
      <w:pPr>
        <w:spacing w:after="0" w:line="240" w:lineRule="auto"/>
        <w:rPr>
          <w:rFonts w:ascii="Times" w:eastAsia="Batang" w:hAnsi="Times" w:cs="Times New Roman"/>
          <w:sz w:val="20"/>
          <w:szCs w:val="24"/>
          <w:highlight w:val="green"/>
          <w:lang w:val="en-US" w:eastAsia="en-US"/>
        </w:rPr>
      </w:pPr>
      <w:r w:rsidRPr="009337C4">
        <w:rPr>
          <w:rFonts w:ascii="Times New Roman" w:eastAsia="SimSun" w:hAnsi="Times New Roman" w:cs="Times New Roman" w:hint="eastAsia"/>
          <w:sz w:val="20"/>
          <w:szCs w:val="20"/>
          <w:highlight w:val="green"/>
          <w:lang w:val="en-US" w:bidi="ar"/>
        </w:rPr>
        <w:t>Ag</w:t>
      </w:r>
      <w:r w:rsidRPr="009337C4">
        <w:rPr>
          <w:rFonts w:ascii="Times New Roman" w:eastAsia="SimSun" w:hAnsi="Times New Roman" w:cs="Times New Roman"/>
          <w:sz w:val="20"/>
          <w:szCs w:val="20"/>
          <w:highlight w:val="green"/>
          <w:lang w:val="en-US" w:bidi="ar"/>
        </w:rPr>
        <w:t>reement</w:t>
      </w:r>
    </w:p>
    <w:p w14:paraId="6ECC7416" w14:textId="77777777" w:rsidR="009337C4" w:rsidRPr="00514532" w:rsidRDefault="009337C4" w:rsidP="009337C4">
      <w:pPr>
        <w:overflowPunct w:val="0"/>
        <w:autoSpaceDE w:val="0"/>
        <w:autoSpaceDN w:val="0"/>
        <w:adjustRightInd w:val="0"/>
        <w:spacing w:after="0"/>
        <w:textAlignment w:val="baseline"/>
        <w:rPr>
          <w:rFonts w:ascii="Times" w:eastAsia="Batang" w:hAnsi="Times" w:cs="Times New Roman"/>
          <w:sz w:val="20"/>
          <w:szCs w:val="24"/>
          <w:lang w:val="en-US" w:eastAsia="en-US"/>
        </w:rPr>
      </w:pPr>
      <w:r w:rsidRPr="009337C4">
        <w:rPr>
          <w:rFonts w:ascii="Times New Roman" w:eastAsia="SimSun" w:hAnsi="Times New Roman" w:cs="Times New Roman" w:hint="eastAsia"/>
          <w:sz w:val="20"/>
          <w:szCs w:val="20"/>
          <w:lang w:val="en-US" w:bidi="ar"/>
        </w:rPr>
        <w:t>For PDCCH monitoring adaptation case 1, support at most M = 3 for PDCCH skipping with 2 bits indication.</w:t>
      </w:r>
    </w:p>
    <w:p w14:paraId="76B27FDD" w14:textId="7B6A5F8C" w:rsidR="009337C4" w:rsidRPr="00514532" w:rsidRDefault="009337C4" w:rsidP="00A9147B">
      <w:pPr>
        <w:rPr>
          <w:lang w:val="en-US"/>
        </w:rPr>
      </w:pPr>
    </w:p>
    <w:p w14:paraId="1256903A" w14:textId="77777777" w:rsidR="00526918" w:rsidRPr="00526918" w:rsidRDefault="00526918" w:rsidP="00526918">
      <w:pPr>
        <w:spacing w:after="0" w:line="240" w:lineRule="auto"/>
        <w:rPr>
          <w:rFonts w:ascii="Times New Roman" w:eastAsia="SimSun" w:hAnsi="Times New Roman" w:cs="Times New Roman"/>
          <w:sz w:val="20"/>
          <w:szCs w:val="20"/>
          <w:highlight w:val="green"/>
          <w:lang w:val="en-US" w:bidi="ar"/>
        </w:rPr>
      </w:pPr>
      <w:r w:rsidRPr="00526918">
        <w:rPr>
          <w:rFonts w:ascii="Times New Roman" w:eastAsia="SimSun" w:hAnsi="Times New Roman" w:cs="Times New Roman"/>
          <w:sz w:val="20"/>
          <w:szCs w:val="20"/>
          <w:highlight w:val="green"/>
          <w:lang w:val="en-US" w:bidi="ar"/>
        </w:rPr>
        <w:t>Agreement</w:t>
      </w:r>
    </w:p>
    <w:p w14:paraId="1DE7BC6A" w14:textId="77777777" w:rsidR="00526918" w:rsidRPr="00526918" w:rsidRDefault="00526918" w:rsidP="00526918">
      <w:pPr>
        <w:spacing w:after="0" w:line="240" w:lineRule="auto"/>
        <w:rPr>
          <w:rFonts w:ascii="Times" w:eastAsia="DengXian" w:hAnsi="Times" w:cs="Times New Roman"/>
          <w:sz w:val="21"/>
          <w:szCs w:val="21"/>
          <w:lang w:val="en-US" w:bidi="ar"/>
        </w:rPr>
      </w:pPr>
      <w:r w:rsidRPr="00526918">
        <w:rPr>
          <w:rFonts w:ascii="Times New Roman" w:eastAsia="SimSun" w:hAnsi="Times New Roman" w:cs="Times New Roman" w:hint="eastAsia"/>
          <w:sz w:val="20"/>
          <w:szCs w:val="20"/>
          <w:lang w:val="en-US" w:bidi="ar"/>
        </w:rPr>
        <w:t>T</w:t>
      </w:r>
      <w:r w:rsidRPr="00526918">
        <w:rPr>
          <w:rFonts w:ascii="Times New Roman" w:eastAsia="SimSun" w:hAnsi="Times New Roman" w:cs="Times New Roman" w:hint="eastAsia"/>
          <w:sz w:val="21"/>
          <w:szCs w:val="21"/>
          <w:lang w:val="en-US" w:bidi="ar"/>
        </w:rPr>
        <w:t>he configuration of PDCCH monitoring adaptation is common for DCI format x-1 and x-2</w:t>
      </w:r>
      <w:r w:rsidRPr="00526918">
        <w:rPr>
          <w:rFonts w:ascii="Times New Roman" w:eastAsia="SimSun" w:hAnsi="Times New Roman" w:cs="Times New Roman"/>
          <w:i/>
          <w:sz w:val="21"/>
          <w:szCs w:val="21"/>
          <w:lang w:val="en-US" w:bidi="ar"/>
        </w:rPr>
        <w:t>,</w:t>
      </w:r>
      <w:r w:rsidRPr="00526918">
        <w:rPr>
          <w:rFonts w:ascii="Times New Roman" w:eastAsia="SimSun" w:hAnsi="Times New Roman" w:cs="Times New Roman" w:hint="eastAsia"/>
          <w:sz w:val="21"/>
          <w:szCs w:val="21"/>
          <w:lang w:val="en-US" w:bidi="ar"/>
        </w:rPr>
        <w:t xml:space="preserve"> </w:t>
      </w:r>
      <w:r w:rsidRPr="00526918">
        <w:rPr>
          <w:rFonts w:ascii="Times New Roman" w:eastAsia="SimSun" w:hAnsi="Times New Roman" w:cs="Times New Roman"/>
          <w:sz w:val="21"/>
          <w:szCs w:val="21"/>
          <w:lang w:val="en-US" w:bidi="ar"/>
        </w:rPr>
        <w:t>n</w:t>
      </w:r>
      <w:r w:rsidRPr="00526918">
        <w:rPr>
          <w:rFonts w:ascii="Times New Roman" w:eastAsia="SimSun" w:hAnsi="Times New Roman" w:cs="Times New Roman" w:hint="eastAsia"/>
          <w:sz w:val="21"/>
          <w:szCs w:val="21"/>
          <w:lang w:val="en-US" w:bidi="ar"/>
        </w:rPr>
        <w:t>either Alt 1 nor Alt</w:t>
      </w:r>
      <w:r w:rsidRPr="00526918">
        <w:rPr>
          <w:rFonts w:ascii="Times New Roman" w:eastAsia="SimSun" w:hAnsi="Times New Roman" w:cs="Times New Roman"/>
          <w:sz w:val="21"/>
          <w:szCs w:val="21"/>
          <w:lang w:val="en-US" w:bidi="ar"/>
        </w:rPr>
        <w:t xml:space="preserve"> </w:t>
      </w:r>
      <w:r w:rsidRPr="00526918">
        <w:rPr>
          <w:rFonts w:ascii="Times New Roman" w:eastAsia="SimSun" w:hAnsi="Times New Roman" w:cs="Times New Roman" w:hint="eastAsia"/>
          <w:sz w:val="21"/>
          <w:szCs w:val="21"/>
          <w:lang w:val="en-US" w:bidi="ar"/>
        </w:rPr>
        <w:t>2 is agreed,</w:t>
      </w:r>
    </w:p>
    <w:p w14:paraId="5E3402F3" w14:textId="77777777" w:rsidR="00526918" w:rsidRPr="00514532" w:rsidRDefault="00526918" w:rsidP="008248CD">
      <w:pPr>
        <w:numPr>
          <w:ilvl w:val="0"/>
          <w:numId w:val="22"/>
        </w:numPr>
        <w:spacing w:after="0" w:line="240" w:lineRule="auto"/>
        <w:rPr>
          <w:rFonts w:ascii="Times" w:eastAsia="Batang" w:hAnsi="Times" w:cs="Times New Roman"/>
          <w:sz w:val="21"/>
          <w:szCs w:val="21"/>
          <w:lang w:val="en-US" w:eastAsia="en-US"/>
        </w:rPr>
      </w:pPr>
      <w:r w:rsidRPr="00526918">
        <w:rPr>
          <w:rFonts w:ascii="Times New Roman" w:eastAsia="SimSun" w:hAnsi="Times New Roman" w:cs="Times New Roman" w:hint="eastAsia"/>
          <w:sz w:val="21"/>
          <w:szCs w:val="21"/>
          <w:lang w:val="en-US" w:bidi="ar"/>
        </w:rPr>
        <w:t>Alt 1: Support RRC parameter configured for the PDCCH monitoring adaptation indication field presence/absence in DCI format x-2</w:t>
      </w:r>
      <w:r w:rsidRPr="00526918">
        <w:rPr>
          <w:rFonts w:ascii="Times" w:eastAsia="Batang" w:hAnsi="Times" w:cs="Times New Roman" w:hint="eastAsia"/>
          <w:sz w:val="21"/>
          <w:szCs w:val="21"/>
          <w:lang w:val="en-US" w:bidi="ar"/>
        </w:rPr>
        <w:t>.</w:t>
      </w:r>
    </w:p>
    <w:p w14:paraId="0C621952" w14:textId="77777777" w:rsidR="00526918" w:rsidRPr="00514532" w:rsidRDefault="00526918" w:rsidP="008248CD">
      <w:pPr>
        <w:numPr>
          <w:ilvl w:val="0"/>
          <w:numId w:val="22"/>
        </w:numPr>
        <w:spacing w:after="0" w:line="240" w:lineRule="auto"/>
        <w:jc w:val="both"/>
        <w:rPr>
          <w:rFonts w:ascii="Times" w:eastAsia="Batang" w:hAnsi="Times" w:cs="Times New Roman"/>
          <w:sz w:val="21"/>
          <w:szCs w:val="21"/>
          <w:lang w:val="en-US" w:eastAsia="en-US"/>
        </w:rPr>
      </w:pPr>
      <w:r w:rsidRPr="00526918">
        <w:rPr>
          <w:rFonts w:ascii="Times New Roman" w:eastAsia="SimSun" w:hAnsi="Times New Roman" w:cs="Times New Roman" w:hint="eastAsia"/>
          <w:sz w:val="21"/>
          <w:szCs w:val="21"/>
          <w:lang w:val="en-US" w:bidi="ar"/>
        </w:rPr>
        <w:t>Alt 2: </w:t>
      </w:r>
      <w:r w:rsidRPr="00526918">
        <w:rPr>
          <w:rFonts w:ascii="Times New Roman" w:eastAsia="SimSun" w:hAnsi="Times New Roman" w:cs="Times New Roman" w:hint="eastAsia"/>
          <w:sz w:val="20"/>
          <w:szCs w:val="20"/>
          <w:lang w:val="en-US" w:bidi="ar"/>
        </w:rPr>
        <w:t xml:space="preserve"> T</w:t>
      </w:r>
      <w:r w:rsidRPr="00526918">
        <w:rPr>
          <w:rFonts w:ascii="Times New Roman" w:eastAsia="SimSun" w:hAnsi="Times New Roman" w:cs="Times New Roman" w:hint="eastAsia"/>
          <w:sz w:val="21"/>
          <w:szCs w:val="21"/>
          <w:lang w:val="en-US" w:bidi="ar"/>
        </w:rPr>
        <w:t>he configuration of PDCCH monitoring adaptation is common for DCI format x-1 and x-2, except skipping duration for DCI format x-2 (i.e., </w:t>
      </w:r>
      <w:r w:rsidRPr="00526918">
        <w:rPr>
          <w:rFonts w:ascii="Times New Roman" w:eastAsia="SimSun" w:hAnsi="Times New Roman" w:cs="Times New Roman" w:hint="eastAsia"/>
          <w:i/>
          <w:sz w:val="21"/>
          <w:szCs w:val="21"/>
          <w:lang w:val="en-US" w:bidi="ar"/>
        </w:rPr>
        <w:t>PDCCHSkippingDurationList-r17-x-2</w:t>
      </w:r>
      <w:r w:rsidRPr="00526918">
        <w:rPr>
          <w:rFonts w:ascii="Times New Roman" w:eastAsia="SimSun" w:hAnsi="Times New Roman" w:cs="Times New Roman" w:hint="eastAsia"/>
          <w:sz w:val="21"/>
          <w:szCs w:val="21"/>
          <w:lang w:val="en-US" w:bidi="ar"/>
        </w:rPr>
        <w:t> for DCI format x-2). The PDCCH monitoring adaptation indication field for DCI format x-2 is dependent on </w:t>
      </w:r>
      <w:r w:rsidRPr="00526918">
        <w:rPr>
          <w:rFonts w:ascii="Times New Roman" w:eastAsia="SimSun" w:hAnsi="Times New Roman" w:cs="Times New Roman" w:hint="eastAsia"/>
          <w:i/>
          <w:sz w:val="21"/>
          <w:szCs w:val="21"/>
          <w:lang w:val="en-US" w:bidi="ar"/>
        </w:rPr>
        <w:t>PDCCHSkippingDurationList-r17-x-2</w:t>
      </w:r>
      <w:r w:rsidRPr="00526918">
        <w:rPr>
          <w:rFonts w:ascii="Times New Roman" w:eastAsia="SimSun" w:hAnsi="Times New Roman" w:cs="Times New Roman" w:hint="eastAsia"/>
          <w:sz w:val="21"/>
          <w:szCs w:val="21"/>
          <w:lang w:val="en-US" w:bidi="ar"/>
        </w:rPr>
        <w:t> if configured.</w:t>
      </w:r>
    </w:p>
    <w:p w14:paraId="2A7207A0" w14:textId="77777777" w:rsidR="00526918" w:rsidRPr="00514532" w:rsidRDefault="00526918" w:rsidP="00526918">
      <w:pPr>
        <w:spacing w:after="0" w:line="240" w:lineRule="auto"/>
        <w:rPr>
          <w:rFonts w:ascii="Times" w:eastAsia="DengXian" w:hAnsi="Times" w:cs="Times New Roman"/>
          <w:sz w:val="20"/>
          <w:szCs w:val="24"/>
          <w:lang w:val="en-US" w:bidi="ar"/>
        </w:rPr>
      </w:pPr>
    </w:p>
    <w:p w14:paraId="739B5EBD" w14:textId="77777777" w:rsidR="00526918" w:rsidRPr="00526918" w:rsidRDefault="00526918" w:rsidP="00526918">
      <w:pPr>
        <w:spacing w:after="0" w:line="220" w:lineRule="atLeast"/>
        <w:jc w:val="both"/>
        <w:rPr>
          <w:rFonts w:ascii="Times" w:eastAsia="Batang" w:hAnsi="Times" w:cs="Times New Roman"/>
          <w:sz w:val="21"/>
          <w:szCs w:val="21"/>
          <w:lang w:val="en-US" w:bidi="ar"/>
        </w:rPr>
      </w:pPr>
      <w:r w:rsidRPr="00526918">
        <w:rPr>
          <w:rFonts w:ascii="Times" w:eastAsia="Batang" w:hAnsi="Times" w:cs="Times New Roman" w:hint="eastAsia"/>
          <w:sz w:val="21"/>
          <w:szCs w:val="21"/>
          <w:lang w:val="en-US" w:bidi="ar"/>
        </w:rPr>
        <w:t>Conclusion</w:t>
      </w:r>
    </w:p>
    <w:p w14:paraId="2A8E5BCB" w14:textId="77777777" w:rsidR="00526918" w:rsidRPr="00526918" w:rsidRDefault="00526918" w:rsidP="00526918">
      <w:pPr>
        <w:spacing w:after="0" w:line="220" w:lineRule="atLeast"/>
        <w:jc w:val="both"/>
        <w:rPr>
          <w:rFonts w:ascii="Times" w:eastAsia="Batang" w:hAnsi="Times" w:cs="Times New Roman"/>
          <w:sz w:val="21"/>
          <w:szCs w:val="21"/>
          <w:lang w:val="fi" w:eastAsia="en-US"/>
        </w:rPr>
      </w:pPr>
      <w:r w:rsidRPr="00526918">
        <w:rPr>
          <w:rFonts w:ascii="Times New Roman" w:eastAsia="SimSun" w:hAnsi="Times New Roman" w:cs="Times New Roman" w:hint="eastAsia"/>
          <w:sz w:val="21"/>
          <w:szCs w:val="21"/>
          <w:lang w:val="en-US" w:bidi="ar"/>
        </w:rPr>
        <w:t>No consensus to introduce non-scheduling DCI based PDCCH monitoring adaptation for Rel-17.</w:t>
      </w:r>
    </w:p>
    <w:p w14:paraId="3AE07DC3" w14:textId="77777777" w:rsidR="00526918" w:rsidRPr="00526918" w:rsidRDefault="00526918" w:rsidP="00A9147B">
      <w:pPr>
        <w:rPr>
          <w:lang w:val="fi"/>
        </w:rPr>
      </w:pPr>
    </w:p>
    <w:p w14:paraId="32E81C2B" w14:textId="0D8D6C86" w:rsidR="00777EBA" w:rsidRPr="00777EBA" w:rsidRDefault="00777EBA" w:rsidP="00A9147B">
      <w:pPr>
        <w:rPr>
          <w:lang w:val="en-US"/>
        </w:rPr>
      </w:pPr>
    </w:p>
    <w:p w14:paraId="05890E6D" w14:textId="77777777" w:rsidR="00777EBA" w:rsidRPr="00777EBA" w:rsidRDefault="00777EBA" w:rsidP="00A9147B">
      <w:pPr>
        <w:rPr>
          <w:lang w:val="en-US"/>
        </w:rPr>
      </w:pPr>
    </w:p>
    <w:p w14:paraId="3DB1E1B7" w14:textId="51FA8ED9" w:rsidR="00B25436" w:rsidRPr="00B25436" w:rsidRDefault="00B25436" w:rsidP="00A9147B">
      <w:pPr>
        <w:rPr>
          <w:rFonts w:ascii="Times New Roman" w:hAnsi="Times New Roman" w:cs="Times New Roman"/>
          <w:b/>
          <w:bCs/>
          <w:sz w:val="20"/>
          <w:szCs w:val="20"/>
          <w:u w:val="single"/>
          <w:lang w:val="en-US"/>
        </w:rPr>
      </w:pPr>
      <w:r w:rsidRPr="00361C53">
        <w:rPr>
          <w:rFonts w:ascii="Times New Roman" w:hAnsi="Times New Roman" w:cs="Times New Roman"/>
          <w:b/>
          <w:bCs/>
          <w:sz w:val="20"/>
          <w:szCs w:val="20"/>
          <w:u w:val="single"/>
          <w:lang w:val="en-US"/>
        </w:rPr>
        <w:t>Agreements achieved in RAN1#10</w:t>
      </w:r>
      <w:r>
        <w:rPr>
          <w:rFonts w:ascii="Times New Roman" w:hAnsi="Times New Roman" w:cs="Times New Roman"/>
          <w:b/>
          <w:bCs/>
          <w:sz w:val="20"/>
          <w:szCs w:val="20"/>
          <w:u w:val="single"/>
          <w:lang w:val="en-US"/>
        </w:rPr>
        <w:t>7</w:t>
      </w:r>
      <w:r w:rsidRPr="00361C53">
        <w:rPr>
          <w:rFonts w:ascii="Times New Roman" w:hAnsi="Times New Roman" w:cs="Times New Roman"/>
          <w:b/>
          <w:bCs/>
          <w:sz w:val="20"/>
          <w:szCs w:val="20"/>
          <w:u w:val="single"/>
          <w:lang w:val="en-US"/>
        </w:rPr>
        <w:t>-e meeting:</w:t>
      </w:r>
    </w:p>
    <w:p w14:paraId="0ECDDE3A" w14:textId="77777777" w:rsidR="00C45B09" w:rsidRPr="00514532" w:rsidRDefault="00C45B09" w:rsidP="00C45B09">
      <w:pPr>
        <w:spacing w:after="0" w:line="240" w:lineRule="auto"/>
        <w:rPr>
          <w:rFonts w:ascii="Times" w:eastAsia="Batang" w:hAnsi="Times" w:cs="Times New Roman"/>
          <w:sz w:val="20"/>
          <w:szCs w:val="24"/>
          <w:highlight w:val="green"/>
          <w:lang w:val="en-US" w:eastAsia="x-none"/>
        </w:rPr>
      </w:pPr>
      <w:r w:rsidRPr="00514532">
        <w:rPr>
          <w:rFonts w:ascii="Times" w:eastAsia="Batang" w:hAnsi="Times" w:cs="Times New Roman"/>
          <w:sz w:val="20"/>
          <w:szCs w:val="24"/>
          <w:highlight w:val="green"/>
          <w:lang w:val="en-US" w:eastAsia="x-none"/>
        </w:rPr>
        <w:t>Agreement</w:t>
      </w:r>
    </w:p>
    <w:p w14:paraId="0AD30CA6" w14:textId="77777777" w:rsidR="00C45B09" w:rsidRPr="00514532" w:rsidRDefault="00C45B09" w:rsidP="00C45B09">
      <w:pPr>
        <w:spacing w:after="0" w:line="240" w:lineRule="auto"/>
        <w:rPr>
          <w:rFonts w:ascii="Times" w:eastAsia="Batang" w:hAnsi="Times" w:cs="Times New Roman"/>
          <w:sz w:val="20"/>
          <w:szCs w:val="24"/>
          <w:lang w:val="en-US"/>
        </w:rPr>
      </w:pPr>
      <w:r w:rsidRPr="00514532">
        <w:rPr>
          <w:rFonts w:ascii="Times" w:eastAsia="Batang" w:hAnsi="Times" w:cs="Times New Roman" w:hint="eastAsia"/>
          <w:sz w:val="20"/>
          <w:szCs w:val="24"/>
          <w:lang w:val="en-US"/>
        </w:rPr>
        <w:t>T</w:t>
      </w:r>
      <w:r w:rsidRPr="00514532">
        <w:rPr>
          <w:rFonts w:ascii="Times" w:eastAsia="Batang" w:hAnsi="Times" w:cs="Times New Roman"/>
          <w:sz w:val="20"/>
          <w:szCs w:val="24"/>
          <w:lang w:val="en-US"/>
        </w:rPr>
        <w:t>he following agreement in RAN1#106-E is updated as follows,</w:t>
      </w:r>
    </w:p>
    <w:p w14:paraId="5D98EAE9" w14:textId="77777777" w:rsidR="00C45B09" w:rsidRPr="00514532" w:rsidRDefault="00C45B09" w:rsidP="00C45B09">
      <w:pPr>
        <w:spacing w:after="120" w:line="240" w:lineRule="auto"/>
        <w:jc w:val="both"/>
        <w:rPr>
          <w:rFonts w:ascii="Times" w:eastAsia="Batang" w:hAnsi="Times" w:cs="Times New Roman"/>
          <w:sz w:val="20"/>
          <w:szCs w:val="24"/>
          <w:highlight w:val="green"/>
          <w:lang w:val="en-US"/>
        </w:rPr>
      </w:pPr>
      <w:r w:rsidRPr="00514532">
        <w:rPr>
          <w:rFonts w:ascii="Times" w:eastAsia="Batang" w:hAnsi="Times" w:cs="Times New Roman" w:hint="eastAsia"/>
          <w:sz w:val="20"/>
          <w:szCs w:val="24"/>
          <w:highlight w:val="green"/>
          <w:lang w:val="en-US"/>
        </w:rPr>
        <w:t>Agreement(</w:t>
      </w:r>
      <w:r w:rsidRPr="00514532">
        <w:rPr>
          <w:rFonts w:ascii="Times" w:eastAsia="Batang" w:hAnsi="Times" w:cs="Times New Roman"/>
          <w:sz w:val="20"/>
          <w:szCs w:val="24"/>
          <w:highlight w:val="green"/>
          <w:lang w:val="en-US"/>
        </w:rPr>
        <w:t>extracted from RAN1#106-E)</w:t>
      </w:r>
    </w:p>
    <w:p w14:paraId="4E78C5BC" w14:textId="77777777" w:rsidR="00C45B09" w:rsidRPr="00514532" w:rsidRDefault="00C45B09" w:rsidP="008248CD">
      <w:pPr>
        <w:numPr>
          <w:ilvl w:val="0"/>
          <w:numId w:val="14"/>
        </w:numPr>
        <w:spacing w:after="0" w:line="240" w:lineRule="auto"/>
        <w:rPr>
          <w:rFonts w:ascii="Times" w:eastAsia="Batang" w:hAnsi="Times" w:cs="Times New Roman"/>
          <w:sz w:val="20"/>
          <w:szCs w:val="20"/>
          <w:lang w:val="en-US"/>
        </w:rPr>
      </w:pPr>
      <w:r w:rsidRPr="00514532">
        <w:rPr>
          <w:rFonts w:ascii="Times" w:eastAsia="Batang" w:hAnsi="Times" w:cs="Times New Roman"/>
          <w:sz w:val="20"/>
          <w:szCs w:val="20"/>
          <w:lang w:val="en-US"/>
        </w:rPr>
        <w:t xml:space="preserve">At most 2 bit indication in self-scheduling DCIs </w:t>
      </w:r>
      <w:r w:rsidRPr="00514532">
        <w:rPr>
          <w:rFonts w:ascii="Times" w:eastAsia="DengXian" w:hAnsi="Times" w:cs="Times New Roman"/>
          <w:sz w:val="20"/>
          <w:szCs w:val="20"/>
          <w:lang w:val="en-US"/>
        </w:rPr>
        <w:t xml:space="preserve">(i.e., DCI format 1-1/0-1/1-2/0-2) </w:t>
      </w:r>
      <w:r w:rsidRPr="00514532">
        <w:rPr>
          <w:rFonts w:ascii="Times" w:eastAsia="Batang" w:hAnsi="Times" w:cs="Times New Roman"/>
          <w:sz w:val="20"/>
          <w:szCs w:val="20"/>
          <w:lang w:val="en-US"/>
        </w:rPr>
        <w:t>can be specified for triggering the PDCCH monitoring adaptation</w:t>
      </w:r>
      <w:r w:rsidRPr="00514532">
        <w:rPr>
          <w:rFonts w:ascii="Times" w:eastAsia="DengXian" w:hAnsi="Times" w:cs="Times New Roman"/>
          <w:sz w:val="20"/>
          <w:szCs w:val="20"/>
          <w:lang w:val="en-US"/>
        </w:rPr>
        <w:t xml:space="preserve"> in a single cell</w:t>
      </w:r>
    </w:p>
    <w:p w14:paraId="0A469604" w14:textId="77777777" w:rsidR="00C45B09" w:rsidRPr="00514532" w:rsidRDefault="00C45B09" w:rsidP="008248CD">
      <w:pPr>
        <w:numPr>
          <w:ilvl w:val="1"/>
          <w:numId w:val="14"/>
        </w:numPr>
        <w:spacing w:before="100" w:beforeAutospacing="1" w:after="0" w:line="240" w:lineRule="auto"/>
        <w:rPr>
          <w:rFonts w:ascii="Times" w:eastAsia="Batang" w:hAnsi="Times" w:cs="Times New Roman"/>
          <w:sz w:val="20"/>
          <w:szCs w:val="20"/>
          <w:lang w:val="en-US"/>
        </w:rPr>
      </w:pPr>
      <w:r w:rsidRPr="00514532">
        <w:rPr>
          <w:rFonts w:ascii="Times" w:eastAsia="DengXian" w:hAnsi="Times" w:cs="Times New Roman" w:hint="eastAsia"/>
          <w:sz w:val="20"/>
          <w:szCs w:val="20"/>
          <w:lang w:val="en-US"/>
        </w:rPr>
        <w:t>F</w:t>
      </w:r>
      <w:r w:rsidRPr="00514532">
        <w:rPr>
          <w:rFonts w:ascii="Times" w:eastAsia="DengXian" w:hAnsi="Times" w:cs="Times New Roman"/>
          <w:sz w:val="20"/>
          <w:szCs w:val="20"/>
          <w:lang w:val="en-US"/>
        </w:rPr>
        <w:t xml:space="preserve">FS: the bit size of the indication is configurable </w:t>
      </w:r>
    </w:p>
    <w:p w14:paraId="50F5CD53" w14:textId="77777777" w:rsidR="00C45B09" w:rsidRPr="00514532" w:rsidRDefault="00C45B09" w:rsidP="008248CD">
      <w:pPr>
        <w:numPr>
          <w:ilvl w:val="1"/>
          <w:numId w:val="14"/>
        </w:numPr>
        <w:spacing w:before="100" w:beforeAutospacing="1" w:after="0" w:line="240" w:lineRule="auto"/>
        <w:rPr>
          <w:rFonts w:ascii="Times" w:eastAsia="Batang" w:hAnsi="Times" w:cs="Times New Roman"/>
          <w:sz w:val="20"/>
          <w:szCs w:val="20"/>
          <w:lang w:val="en-US"/>
        </w:rPr>
      </w:pPr>
      <w:r w:rsidRPr="00514532">
        <w:rPr>
          <w:rFonts w:ascii="Times" w:eastAsia="DengXian" w:hAnsi="Times" w:cs="Times New Roman" w:hint="eastAsia"/>
          <w:sz w:val="20"/>
          <w:szCs w:val="20"/>
          <w:lang w:val="en-US"/>
        </w:rPr>
        <w:t>F</w:t>
      </w:r>
      <w:r w:rsidRPr="00514532">
        <w:rPr>
          <w:rFonts w:ascii="Times" w:eastAsia="DengXian" w:hAnsi="Times" w:cs="Times New Roman"/>
          <w:sz w:val="20"/>
          <w:szCs w:val="20"/>
          <w:lang w:val="en-US"/>
        </w:rPr>
        <w:t xml:space="preserve">FS: bit mapping to the PDCCH monitoring behaviour </w:t>
      </w:r>
    </w:p>
    <w:p w14:paraId="00D2DA00" w14:textId="77777777" w:rsidR="00C45B09" w:rsidRPr="00514532" w:rsidRDefault="00C45B09" w:rsidP="008248CD">
      <w:pPr>
        <w:numPr>
          <w:ilvl w:val="1"/>
          <w:numId w:val="14"/>
        </w:numPr>
        <w:spacing w:before="100" w:beforeAutospacing="1" w:after="0" w:line="240" w:lineRule="auto"/>
        <w:rPr>
          <w:rFonts w:ascii="Times" w:eastAsia="Batang" w:hAnsi="Times" w:cs="Times New Roman"/>
          <w:sz w:val="20"/>
          <w:szCs w:val="20"/>
          <w:lang w:val="en-US"/>
        </w:rPr>
      </w:pPr>
      <w:r w:rsidRPr="00514532">
        <w:rPr>
          <w:rFonts w:ascii="Times" w:eastAsia="DengXian" w:hAnsi="Times" w:cs="Times New Roman" w:hint="eastAsia"/>
          <w:sz w:val="20"/>
          <w:szCs w:val="20"/>
          <w:lang w:val="en-US"/>
        </w:rPr>
        <w:t>F</w:t>
      </w:r>
      <w:r w:rsidRPr="00514532">
        <w:rPr>
          <w:rFonts w:ascii="Times" w:eastAsia="DengXian" w:hAnsi="Times" w:cs="Times New Roman"/>
          <w:sz w:val="20"/>
          <w:szCs w:val="20"/>
          <w:lang w:val="en-US"/>
        </w:rPr>
        <w:t>FS: details of indication of multiple cells cas</w:t>
      </w:r>
      <w:r w:rsidRPr="00514532">
        <w:rPr>
          <w:rFonts w:ascii="Times" w:eastAsia="DengXian" w:hAnsi="Times" w:cs="Times New Roman" w:hint="eastAsia"/>
          <w:sz w:val="20"/>
          <w:szCs w:val="20"/>
          <w:lang w:val="en-US"/>
        </w:rPr>
        <w:t>e</w:t>
      </w:r>
    </w:p>
    <w:p w14:paraId="3401D43E" w14:textId="77777777" w:rsidR="00C45B09" w:rsidRPr="00514532" w:rsidRDefault="00C45B09" w:rsidP="008248CD">
      <w:pPr>
        <w:numPr>
          <w:ilvl w:val="1"/>
          <w:numId w:val="14"/>
        </w:numPr>
        <w:spacing w:before="100" w:beforeAutospacing="1" w:after="0" w:line="240" w:lineRule="auto"/>
        <w:rPr>
          <w:rFonts w:ascii="Times" w:eastAsia="DengXian" w:hAnsi="Times" w:cs="Times New Roman"/>
          <w:color w:val="FF0000"/>
          <w:sz w:val="20"/>
          <w:szCs w:val="20"/>
          <w:lang w:val="en-US"/>
        </w:rPr>
      </w:pPr>
      <w:r w:rsidRPr="00514532">
        <w:rPr>
          <w:rFonts w:ascii="Times" w:eastAsia="DengXian" w:hAnsi="Times" w:cs="Times New Roman"/>
          <w:color w:val="FF0000"/>
          <w:sz w:val="20"/>
          <w:szCs w:val="20"/>
          <w:lang w:val="en-US"/>
        </w:rPr>
        <w:t>A new indication field in scheduling DCI is used for indicating PDCCH monitoring adaptation</w:t>
      </w:r>
    </w:p>
    <w:p w14:paraId="13CE8A85" w14:textId="4455CE7E" w:rsidR="00B25436" w:rsidRPr="00514532" w:rsidRDefault="00B25436" w:rsidP="00A9147B">
      <w:pPr>
        <w:rPr>
          <w:lang w:val="en-US"/>
        </w:rPr>
      </w:pPr>
    </w:p>
    <w:p w14:paraId="2ADF92BD" w14:textId="5E0D23C4" w:rsidR="0092321D" w:rsidRPr="00514532" w:rsidRDefault="0092321D" w:rsidP="00A9147B">
      <w:pPr>
        <w:rPr>
          <w:lang w:val="en-US"/>
        </w:rPr>
      </w:pPr>
    </w:p>
    <w:p w14:paraId="0E467C52" w14:textId="77777777" w:rsidR="0092321D" w:rsidRPr="00514532" w:rsidRDefault="0092321D" w:rsidP="0092321D">
      <w:pPr>
        <w:spacing w:after="0" w:line="240" w:lineRule="auto"/>
        <w:rPr>
          <w:rFonts w:ascii="Times" w:eastAsia="Batang" w:hAnsi="Times" w:cs="Times New Roman"/>
          <w:sz w:val="20"/>
          <w:szCs w:val="24"/>
          <w:highlight w:val="green"/>
          <w:lang w:val="en-US" w:eastAsia="x-none"/>
        </w:rPr>
      </w:pPr>
      <w:r w:rsidRPr="00514532">
        <w:rPr>
          <w:rFonts w:ascii="Times" w:eastAsia="Batang" w:hAnsi="Times" w:cs="Times New Roman"/>
          <w:sz w:val="20"/>
          <w:szCs w:val="24"/>
          <w:highlight w:val="green"/>
          <w:lang w:val="en-US" w:eastAsia="x-none"/>
        </w:rPr>
        <w:t>Agreement</w:t>
      </w:r>
    </w:p>
    <w:p w14:paraId="411C1AA6" w14:textId="77777777" w:rsidR="0092321D" w:rsidRPr="00514532" w:rsidRDefault="0092321D" w:rsidP="0092321D">
      <w:pPr>
        <w:spacing w:after="0" w:line="240" w:lineRule="auto"/>
        <w:rPr>
          <w:rFonts w:ascii="Times New Roman" w:eastAsia="Batang" w:hAnsi="Times New Roman" w:cs="Times New Roman"/>
          <w:sz w:val="20"/>
          <w:szCs w:val="20"/>
          <w:lang w:val="en-US" w:eastAsia="en-US"/>
        </w:rPr>
      </w:pPr>
      <w:r w:rsidRPr="00514532">
        <w:rPr>
          <w:rFonts w:ascii="Times New Roman" w:eastAsia="Batang" w:hAnsi="Times New Roman" w:cs="Times New Roman"/>
          <w:sz w:val="20"/>
          <w:szCs w:val="20"/>
          <w:lang w:val="en-US" w:eastAsia="en-US"/>
        </w:rPr>
        <w:t>Confirm the working assumptions with the following updates (extract from RAN1#106-bis agreements)</w:t>
      </w:r>
    </w:p>
    <w:p w14:paraId="6E37295E" w14:textId="77777777" w:rsidR="0092321D" w:rsidRPr="00514532" w:rsidRDefault="0092321D" w:rsidP="008248CD">
      <w:pPr>
        <w:numPr>
          <w:ilvl w:val="0"/>
          <w:numId w:val="15"/>
        </w:numPr>
        <w:spacing w:after="0" w:line="240" w:lineRule="auto"/>
        <w:rPr>
          <w:rFonts w:ascii="Times" w:eastAsia="Batang" w:hAnsi="Times" w:cs="Times New Roman"/>
          <w:sz w:val="20"/>
          <w:szCs w:val="20"/>
          <w:lang w:val="en-US" w:eastAsia="en-US"/>
        </w:rPr>
      </w:pPr>
      <w:r w:rsidRPr="00514532">
        <w:rPr>
          <w:rFonts w:ascii="Times" w:eastAsia="Batang" w:hAnsi="Times" w:cs="Times New Roman"/>
          <w:sz w:val="20"/>
          <w:szCs w:val="20"/>
          <w:lang w:val="en-US" w:eastAsia="sv-SE"/>
        </w:rPr>
        <w:t xml:space="preserve">The value of the timer in slots for monitoring PDCCH in the active DL BWP of the serving cell before moving to the default search space group </w:t>
      </w:r>
      <w:r w:rsidRPr="00514532">
        <w:rPr>
          <w:rFonts w:ascii="Times" w:eastAsia="Batang" w:hAnsi="Times" w:cs="Times New Roman"/>
          <w:sz w:val="20"/>
          <w:szCs w:val="20"/>
          <w:lang w:val="en-US" w:eastAsia="en-US"/>
        </w:rPr>
        <w:t xml:space="preserve">is </w:t>
      </w:r>
    </w:p>
    <w:p w14:paraId="553AFDE6" w14:textId="77777777" w:rsidR="0092321D" w:rsidRPr="0092321D" w:rsidRDefault="0092321D" w:rsidP="008248CD">
      <w:pPr>
        <w:widowControl w:val="0"/>
        <w:numPr>
          <w:ilvl w:val="0"/>
          <w:numId w:val="16"/>
        </w:numPr>
        <w:shd w:val="clear" w:color="auto" w:fill="FFFFFF"/>
        <w:spacing w:after="0" w:line="240" w:lineRule="auto"/>
        <w:rPr>
          <w:rFonts w:ascii="SimSun" w:eastAsia="Batang" w:hAnsi="SimSun" w:cs="SimSun"/>
          <w:sz w:val="24"/>
          <w:szCs w:val="24"/>
          <w:lang w:eastAsia="en-US"/>
        </w:rPr>
      </w:pPr>
      <w:r w:rsidRPr="0092321D">
        <w:rPr>
          <w:rFonts w:ascii="Times" w:eastAsia="Batang" w:hAnsi="Times" w:cs="Times New Roman"/>
          <w:sz w:val="20"/>
          <w:szCs w:val="20"/>
          <w:lang w:eastAsia="en-US"/>
        </w:rPr>
        <w:t>{1</w:t>
      </w:r>
      <w:r w:rsidRPr="0092321D">
        <w:rPr>
          <w:rFonts w:ascii="Times" w:eastAsia="Batang" w:hAnsi="Times" w:cs="Times New Roman"/>
          <w:color w:val="FF0000"/>
          <w:sz w:val="20"/>
          <w:szCs w:val="20"/>
          <w:lang w:eastAsia="en-US"/>
        </w:rPr>
        <w:t>,2,3,…,</w:t>
      </w:r>
      <w:r w:rsidRPr="0092321D">
        <w:rPr>
          <w:rFonts w:ascii="Times" w:eastAsia="Batang" w:hAnsi="Times" w:cs="Times New Roman"/>
          <w:sz w:val="20"/>
          <w:szCs w:val="20"/>
          <w:lang w:eastAsia="en-US"/>
        </w:rPr>
        <w:t>20,</w:t>
      </w:r>
      <w:r w:rsidRPr="0092321D">
        <w:rPr>
          <w:rFonts w:ascii="Times" w:eastAsia="Batang" w:hAnsi="Times" w:cs="Times New Roman"/>
          <w:color w:val="FF0000"/>
          <w:sz w:val="20"/>
          <w:szCs w:val="20"/>
          <w:lang w:eastAsia="en-US"/>
        </w:rPr>
        <w:t xml:space="preserve">30, </w:t>
      </w:r>
      <w:r w:rsidRPr="0092321D">
        <w:rPr>
          <w:rFonts w:ascii="Times" w:eastAsia="Batang" w:hAnsi="Times" w:cs="Times New Roman"/>
          <w:sz w:val="20"/>
          <w:szCs w:val="20"/>
          <w:lang w:eastAsia="en-US"/>
        </w:rPr>
        <w:t>40,</w:t>
      </w:r>
      <w:r w:rsidRPr="0092321D">
        <w:rPr>
          <w:rFonts w:ascii="Times" w:eastAsia="Batang" w:hAnsi="Times" w:cs="Times New Roman"/>
          <w:color w:val="FF0000"/>
          <w:sz w:val="20"/>
          <w:szCs w:val="20"/>
          <w:lang w:eastAsia="en-US"/>
        </w:rPr>
        <w:t xml:space="preserve"> 50, </w:t>
      </w:r>
      <w:r w:rsidRPr="0092321D">
        <w:rPr>
          <w:rFonts w:ascii="Times" w:eastAsia="Batang" w:hAnsi="Times" w:cs="Times New Roman"/>
          <w:sz w:val="20"/>
          <w:szCs w:val="20"/>
          <w:lang w:eastAsia="en-US"/>
        </w:rPr>
        <w:t>60,</w:t>
      </w:r>
      <w:r w:rsidRPr="0092321D">
        <w:rPr>
          <w:rFonts w:ascii="Times" w:eastAsia="Batang" w:hAnsi="Times" w:cs="Times New Roman"/>
          <w:color w:val="FF0000"/>
          <w:sz w:val="20"/>
          <w:szCs w:val="20"/>
          <w:lang w:eastAsia="en-US"/>
        </w:rPr>
        <w:t xml:space="preserve"> </w:t>
      </w:r>
      <w:r w:rsidRPr="0092321D">
        <w:rPr>
          <w:rFonts w:ascii="Times" w:eastAsia="Batang" w:hAnsi="Times" w:cs="Times New Roman"/>
          <w:sz w:val="20"/>
          <w:szCs w:val="20"/>
          <w:lang w:eastAsia="en-US"/>
        </w:rPr>
        <w:t>80,</w:t>
      </w:r>
      <w:r w:rsidRPr="0092321D">
        <w:rPr>
          <w:rFonts w:ascii="Times" w:eastAsia="Batang" w:hAnsi="Times" w:cs="Times New Roman"/>
          <w:color w:val="FF0000"/>
          <w:sz w:val="20"/>
          <w:szCs w:val="20"/>
          <w:lang w:eastAsia="en-US"/>
        </w:rPr>
        <w:t xml:space="preserve"> </w:t>
      </w:r>
      <w:r w:rsidRPr="0092321D">
        <w:rPr>
          <w:rFonts w:ascii="Times" w:eastAsia="Batang" w:hAnsi="Times" w:cs="Times New Roman"/>
          <w:sz w:val="20"/>
          <w:szCs w:val="20"/>
          <w:lang w:eastAsia="en-US"/>
        </w:rPr>
        <w:t>100} for 15 kHz SCS,</w:t>
      </w:r>
    </w:p>
    <w:p w14:paraId="532B390B" w14:textId="77777777" w:rsidR="0092321D" w:rsidRPr="0092321D" w:rsidRDefault="0092321D" w:rsidP="008248CD">
      <w:pPr>
        <w:widowControl w:val="0"/>
        <w:numPr>
          <w:ilvl w:val="0"/>
          <w:numId w:val="16"/>
        </w:numPr>
        <w:shd w:val="clear" w:color="auto" w:fill="FFFFFF"/>
        <w:spacing w:after="0" w:line="240" w:lineRule="auto"/>
        <w:rPr>
          <w:rFonts w:ascii="SimSun" w:eastAsia="Batang" w:hAnsi="SimSun" w:cs="SimSun"/>
          <w:sz w:val="24"/>
          <w:szCs w:val="24"/>
          <w:lang w:eastAsia="en-US"/>
        </w:rPr>
      </w:pPr>
      <w:r w:rsidRPr="0092321D">
        <w:rPr>
          <w:rFonts w:ascii="Times" w:eastAsia="Batang" w:hAnsi="Times" w:cs="Times New Roman"/>
          <w:sz w:val="20"/>
          <w:szCs w:val="20"/>
          <w:lang w:eastAsia="en-US"/>
        </w:rPr>
        <w:t>{1</w:t>
      </w:r>
      <w:r w:rsidRPr="0092321D">
        <w:rPr>
          <w:rFonts w:ascii="Times" w:eastAsia="Batang" w:hAnsi="Times" w:cs="Times New Roman"/>
          <w:color w:val="FF0000"/>
          <w:sz w:val="20"/>
          <w:szCs w:val="20"/>
          <w:lang w:eastAsia="en-US"/>
        </w:rPr>
        <w:t>,2,3,…,</w:t>
      </w:r>
      <w:r w:rsidRPr="0092321D">
        <w:rPr>
          <w:rFonts w:ascii="Times" w:eastAsia="Batang" w:hAnsi="Times" w:cs="Times New Roman"/>
          <w:sz w:val="20"/>
          <w:szCs w:val="20"/>
          <w:lang w:eastAsia="en-US"/>
        </w:rPr>
        <w:t xml:space="preserve">40, </w:t>
      </w:r>
      <w:r w:rsidRPr="0092321D">
        <w:rPr>
          <w:rFonts w:ascii="Times" w:eastAsia="Batang" w:hAnsi="Times" w:cs="Times New Roman"/>
          <w:color w:val="FF0000"/>
          <w:sz w:val="20"/>
          <w:szCs w:val="20"/>
          <w:lang w:eastAsia="en-US"/>
        </w:rPr>
        <w:t xml:space="preserve">60, </w:t>
      </w:r>
      <w:r w:rsidRPr="0092321D">
        <w:rPr>
          <w:rFonts w:ascii="Times" w:eastAsia="Batang" w:hAnsi="Times" w:cs="Times New Roman"/>
          <w:sz w:val="20"/>
          <w:szCs w:val="20"/>
          <w:lang w:eastAsia="en-US"/>
        </w:rPr>
        <w:t>80,</w:t>
      </w:r>
      <w:r w:rsidRPr="0092321D">
        <w:rPr>
          <w:rFonts w:ascii="Times" w:eastAsia="Batang" w:hAnsi="Times" w:cs="Times New Roman"/>
          <w:color w:val="FF0000"/>
          <w:sz w:val="20"/>
          <w:szCs w:val="20"/>
          <w:lang w:eastAsia="en-US"/>
        </w:rPr>
        <w:t xml:space="preserve"> 100, </w:t>
      </w:r>
      <w:r w:rsidRPr="0092321D">
        <w:rPr>
          <w:rFonts w:ascii="Times" w:eastAsia="Batang" w:hAnsi="Times" w:cs="Times New Roman"/>
          <w:sz w:val="20"/>
          <w:szCs w:val="20"/>
          <w:lang w:eastAsia="en-US"/>
        </w:rPr>
        <w:t>100,160,200} for 30 kHz SCS,</w:t>
      </w:r>
    </w:p>
    <w:p w14:paraId="3C3848B1" w14:textId="77777777" w:rsidR="0092321D" w:rsidRPr="0092321D" w:rsidRDefault="0092321D" w:rsidP="008248CD">
      <w:pPr>
        <w:widowControl w:val="0"/>
        <w:numPr>
          <w:ilvl w:val="0"/>
          <w:numId w:val="16"/>
        </w:numPr>
        <w:shd w:val="clear" w:color="auto" w:fill="FFFFFF"/>
        <w:spacing w:after="0" w:line="240" w:lineRule="auto"/>
        <w:rPr>
          <w:rFonts w:ascii="Times" w:eastAsia="Batang" w:hAnsi="Times" w:cs="Times New Roman"/>
          <w:sz w:val="20"/>
          <w:szCs w:val="24"/>
          <w:lang w:eastAsia="x-none"/>
        </w:rPr>
      </w:pPr>
      <w:r w:rsidRPr="0092321D">
        <w:rPr>
          <w:rFonts w:ascii="Times" w:eastAsia="Batang" w:hAnsi="Times" w:cs="Times New Roman"/>
          <w:sz w:val="20"/>
          <w:szCs w:val="20"/>
          <w:lang w:eastAsia="en-US"/>
        </w:rPr>
        <w:lastRenderedPageBreak/>
        <w:t>{1</w:t>
      </w:r>
      <w:r w:rsidRPr="0092321D">
        <w:rPr>
          <w:rFonts w:ascii="Times" w:eastAsia="Batang" w:hAnsi="Times" w:cs="Times New Roman"/>
          <w:color w:val="FF0000"/>
          <w:sz w:val="20"/>
          <w:szCs w:val="20"/>
          <w:lang w:eastAsia="en-US"/>
        </w:rPr>
        <w:t>,2,3,…,</w:t>
      </w:r>
      <w:r w:rsidRPr="0092321D">
        <w:rPr>
          <w:rFonts w:ascii="Times" w:eastAsia="Batang" w:hAnsi="Times" w:cs="Times New Roman"/>
          <w:sz w:val="20"/>
          <w:szCs w:val="20"/>
          <w:lang w:eastAsia="en-US"/>
        </w:rPr>
        <w:t xml:space="preserve">80, </w:t>
      </w:r>
      <w:r w:rsidRPr="0092321D">
        <w:rPr>
          <w:rFonts w:ascii="Times" w:eastAsia="Batang" w:hAnsi="Times" w:cs="Times New Roman"/>
          <w:color w:val="FF0000"/>
          <w:sz w:val="20"/>
          <w:szCs w:val="20"/>
          <w:lang w:eastAsia="en-US"/>
        </w:rPr>
        <w:t xml:space="preserve">120, </w:t>
      </w:r>
      <w:r w:rsidRPr="0092321D">
        <w:rPr>
          <w:rFonts w:ascii="Times" w:eastAsia="Batang" w:hAnsi="Times" w:cs="Times New Roman"/>
          <w:sz w:val="20"/>
          <w:szCs w:val="20"/>
          <w:lang w:eastAsia="en-US"/>
        </w:rPr>
        <w:t>160,</w:t>
      </w:r>
      <w:r w:rsidRPr="0092321D">
        <w:rPr>
          <w:rFonts w:ascii="Times" w:eastAsia="Batang" w:hAnsi="Times" w:cs="Times New Roman"/>
          <w:color w:val="FF0000"/>
          <w:sz w:val="20"/>
          <w:szCs w:val="20"/>
          <w:lang w:eastAsia="en-US"/>
        </w:rPr>
        <w:t xml:space="preserve"> </w:t>
      </w:r>
      <w:r w:rsidRPr="0092321D">
        <w:rPr>
          <w:rFonts w:ascii="Times" w:eastAsia="Batang" w:hAnsi="Times" w:cs="Times New Roman"/>
          <w:sz w:val="20"/>
          <w:szCs w:val="20"/>
          <w:lang w:eastAsia="en-US"/>
        </w:rPr>
        <w:t>200,</w:t>
      </w:r>
      <w:r w:rsidRPr="0092321D">
        <w:rPr>
          <w:rFonts w:ascii="Times" w:eastAsia="Batang" w:hAnsi="Times" w:cs="Times New Roman"/>
          <w:color w:val="FF0000"/>
          <w:sz w:val="20"/>
          <w:szCs w:val="20"/>
          <w:lang w:eastAsia="en-US"/>
        </w:rPr>
        <w:t xml:space="preserve"> 240, </w:t>
      </w:r>
      <w:r w:rsidRPr="0092321D">
        <w:rPr>
          <w:rFonts w:ascii="Times" w:eastAsia="Batang" w:hAnsi="Times" w:cs="Times New Roman"/>
          <w:sz w:val="20"/>
          <w:szCs w:val="20"/>
          <w:lang w:eastAsia="en-US"/>
        </w:rPr>
        <w:t>320,400} for 60kHz SCS,</w:t>
      </w:r>
    </w:p>
    <w:p w14:paraId="56498524" w14:textId="77777777" w:rsidR="0092321D" w:rsidRPr="0092321D" w:rsidRDefault="0092321D" w:rsidP="008248CD">
      <w:pPr>
        <w:widowControl w:val="0"/>
        <w:numPr>
          <w:ilvl w:val="0"/>
          <w:numId w:val="16"/>
        </w:numPr>
        <w:shd w:val="clear" w:color="auto" w:fill="FFFFFF"/>
        <w:spacing w:after="0" w:line="240" w:lineRule="auto"/>
        <w:rPr>
          <w:rFonts w:ascii="Times" w:eastAsia="Batang" w:hAnsi="Times" w:cs="Times New Roman"/>
          <w:sz w:val="20"/>
          <w:szCs w:val="24"/>
          <w:lang w:eastAsia="x-none"/>
        </w:rPr>
      </w:pPr>
      <w:r w:rsidRPr="0092321D">
        <w:rPr>
          <w:rFonts w:ascii="Times" w:eastAsia="Batang" w:hAnsi="Times" w:cs="Times New Roman"/>
          <w:sz w:val="20"/>
          <w:szCs w:val="20"/>
          <w:lang w:eastAsia="en-US"/>
        </w:rPr>
        <w:t>{1</w:t>
      </w:r>
      <w:r w:rsidRPr="0092321D">
        <w:rPr>
          <w:rFonts w:ascii="Times" w:eastAsia="Batang" w:hAnsi="Times" w:cs="Times New Roman"/>
          <w:color w:val="FF0000"/>
          <w:sz w:val="20"/>
          <w:szCs w:val="20"/>
          <w:lang w:eastAsia="en-US"/>
        </w:rPr>
        <w:t>,2,3,…,</w:t>
      </w:r>
      <w:r w:rsidRPr="0092321D">
        <w:rPr>
          <w:rFonts w:ascii="Times" w:eastAsia="Batang" w:hAnsi="Times" w:cs="Times New Roman"/>
          <w:sz w:val="20"/>
          <w:szCs w:val="20"/>
          <w:lang w:eastAsia="en-US"/>
        </w:rPr>
        <w:t>160,</w:t>
      </w:r>
      <w:r w:rsidRPr="0092321D">
        <w:rPr>
          <w:rFonts w:ascii="Times" w:eastAsia="Batang" w:hAnsi="Times" w:cs="Times New Roman"/>
          <w:color w:val="FF0000"/>
          <w:sz w:val="20"/>
          <w:szCs w:val="20"/>
          <w:lang w:eastAsia="en-US"/>
        </w:rPr>
        <w:t xml:space="preserve"> 240, </w:t>
      </w:r>
      <w:r w:rsidRPr="0092321D">
        <w:rPr>
          <w:rFonts w:ascii="Times" w:eastAsia="Batang" w:hAnsi="Times" w:cs="Times New Roman"/>
          <w:sz w:val="20"/>
          <w:szCs w:val="20"/>
          <w:lang w:eastAsia="en-US"/>
        </w:rPr>
        <w:t>320,400,</w:t>
      </w:r>
      <w:r w:rsidRPr="0092321D">
        <w:rPr>
          <w:rFonts w:ascii="Times" w:eastAsia="Batang" w:hAnsi="Times" w:cs="Times New Roman"/>
          <w:color w:val="FF0000"/>
          <w:sz w:val="20"/>
          <w:szCs w:val="20"/>
          <w:lang w:eastAsia="en-US"/>
        </w:rPr>
        <w:t xml:space="preserve"> 480, </w:t>
      </w:r>
      <w:r w:rsidRPr="0092321D">
        <w:rPr>
          <w:rFonts w:ascii="Times" w:eastAsia="Batang" w:hAnsi="Times" w:cs="Times New Roman"/>
          <w:sz w:val="20"/>
          <w:szCs w:val="20"/>
          <w:lang w:eastAsia="en-US"/>
        </w:rPr>
        <w:t>640,800} for 120kHz SCS</w:t>
      </w:r>
    </w:p>
    <w:p w14:paraId="3921FE81" w14:textId="6A070707" w:rsidR="0092321D" w:rsidRDefault="0092321D" w:rsidP="00A9147B"/>
    <w:p w14:paraId="0CA47121" w14:textId="77777777" w:rsidR="006A59C6" w:rsidRPr="006A59C6" w:rsidRDefault="006A59C6" w:rsidP="006A59C6">
      <w:pPr>
        <w:spacing w:after="0" w:line="240" w:lineRule="auto"/>
        <w:rPr>
          <w:rFonts w:ascii="Times" w:eastAsia="DengXian" w:hAnsi="Times" w:cs="Times New Roman"/>
          <w:sz w:val="20"/>
          <w:szCs w:val="24"/>
        </w:rPr>
      </w:pPr>
    </w:p>
    <w:p w14:paraId="1B94B983" w14:textId="77777777" w:rsidR="006A59C6" w:rsidRPr="006A59C6" w:rsidRDefault="006A59C6" w:rsidP="006A59C6">
      <w:pPr>
        <w:spacing w:after="0" w:line="240" w:lineRule="auto"/>
        <w:rPr>
          <w:rFonts w:ascii="Times" w:eastAsia="Batang" w:hAnsi="Times" w:cs="Times New Roman"/>
          <w:sz w:val="20"/>
          <w:szCs w:val="24"/>
          <w:highlight w:val="green"/>
          <w:lang w:eastAsia="x-none"/>
        </w:rPr>
      </w:pPr>
      <w:r w:rsidRPr="006A59C6">
        <w:rPr>
          <w:rFonts w:ascii="Times" w:eastAsia="Batang" w:hAnsi="Times" w:cs="Times New Roman"/>
          <w:sz w:val="20"/>
          <w:szCs w:val="24"/>
          <w:highlight w:val="green"/>
          <w:lang w:eastAsia="x-none"/>
        </w:rPr>
        <w:t>Agreement</w:t>
      </w:r>
    </w:p>
    <w:p w14:paraId="339D84BF" w14:textId="77777777" w:rsidR="006A59C6" w:rsidRPr="00514532" w:rsidRDefault="006A59C6" w:rsidP="008248CD">
      <w:pPr>
        <w:numPr>
          <w:ilvl w:val="0"/>
          <w:numId w:val="13"/>
        </w:numPr>
        <w:overflowPunct w:val="0"/>
        <w:autoSpaceDE w:val="0"/>
        <w:autoSpaceDN w:val="0"/>
        <w:spacing w:after="0" w:line="240" w:lineRule="auto"/>
        <w:rPr>
          <w:rFonts w:ascii="Times New Roman" w:eastAsia="Batang" w:hAnsi="Times New Roman" w:cs="Times New Roman"/>
          <w:sz w:val="20"/>
          <w:szCs w:val="20"/>
          <w:lang w:val="en-US"/>
        </w:rPr>
      </w:pPr>
      <w:r w:rsidRPr="00514532">
        <w:rPr>
          <w:rFonts w:ascii="Times New Roman" w:eastAsia="Batang" w:hAnsi="Times New Roman" w:cs="Times New Roman"/>
          <w:sz w:val="20"/>
          <w:szCs w:val="20"/>
          <w:lang w:val="en-US" w:eastAsia="en-US"/>
        </w:rPr>
        <w:t xml:space="preserve">For Case 4 (i.e., 2 SSSG switching with PDCCH skipping) , </w:t>
      </w:r>
      <w:r w:rsidRPr="00514532">
        <w:rPr>
          <w:rFonts w:ascii="Times New Roman" w:eastAsia="Batang" w:hAnsi="Times New Roman" w:cs="Times New Roman"/>
          <w:sz w:val="20"/>
          <w:szCs w:val="20"/>
          <w:highlight w:val="red"/>
          <w:lang w:val="en-US" w:eastAsia="en-US"/>
        </w:rPr>
        <w:t>one</w:t>
      </w:r>
      <w:r w:rsidRPr="00514532">
        <w:rPr>
          <w:rFonts w:ascii="Times New Roman" w:eastAsia="Batang" w:hAnsi="Times New Roman" w:cs="Times New Roman"/>
          <w:sz w:val="20"/>
          <w:szCs w:val="20"/>
          <w:lang w:val="en-US" w:eastAsia="en-US"/>
        </w:rPr>
        <w:t xml:space="preserve"> of the following is supported</w:t>
      </w:r>
    </w:p>
    <w:p w14:paraId="3CFA6908" w14:textId="77777777" w:rsidR="006A59C6" w:rsidRPr="00514532" w:rsidRDefault="006A59C6" w:rsidP="008248CD">
      <w:pPr>
        <w:numPr>
          <w:ilvl w:val="1"/>
          <w:numId w:val="13"/>
        </w:numPr>
        <w:overflowPunct w:val="0"/>
        <w:autoSpaceDE w:val="0"/>
        <w:autoSpaceDN w:val="0"/>
        <w:spacing w:after="0" w:line="240" w:lineRule="auto"/>
        <w:rPr>
          <w:rFonts w:ascii="Times New Roman" w:eastAsia="Batang" w:hAnsi="Times New Roman" w:cs="Times New Roman"/>
          <w:sz w:val="20"/>
          <w:szCs w:val="20"/>
          <w:lang w:val="en-US" w:eastAsia="en-US"/>
        </w:rPr>
      </w:pPr>
      <w:r w:rsidRPr="00514532">
        <w:rPr>
          <w:rFonts w:ascii="Times New Roman" w:eastAsia="Batang" w:hAnsi="Times New Roman" w:cs="Times New Roman"/>
          <w:color w:val="FF0000"/>
          <w:sz w:val="20"/>
          <w:szCs w:val="20"/>
          <w:lang w:val="en-US" w:eastAsia="en-US"/>
        </w:rPr>
        <w:t xml:space="preserve">Alt a: </w:t>
      </w:r>
      <w:r w:rsidRPr="00514532">
        <w:rPr>
          <w:rFonts w:ascii="Times New Roman" w:eastAsia="Batang" w:hAnsi="Times New Roman" w:cs="Times New Roman"/>
          <w:sz w:val="20"/>
          <w:szCs w:val="20"/>
          <w:lang w:val="en-US" w:eastAsia="en-US"/>
        </w:rPr>
        <w:t>2-bit in scheduling DCI is supported to indicate PDCCH monitoring adaptation UE behaviors</w:t>
      </w:r>
    </w:p>
    <w:p w14:paraId="6D9C22FB" w14:textId="77777777" w:rsidR="006A59C6" w:rsidRPr="006A59C6" w:rsidRDefault="006A59C6" w:rsidP="008248CD">
      <w:pPr>
        <w:numPr>
          <w:ilvl w:val="2"/>
          <w:numId w:val="13"/>
        </w:numPr>
        <w:overflowPunct w:val="0"/>
        <w:autoSpaceDE w:val="0"/>
        <w:autoSpaceDN w:val="0"/>
        <w:spacing w:after="0" w:line="240" w:lineRule="auto"/>
        <w:rPr>
          <w:rFonts w:ascii="Times New Roman" w:eastAsia="Batang" w:hAnsi="Times New Roman" w:cs="Times New Roman"/>
          <w:sz w:val="20"/>
          <w:szCs w:val="20"/>
          <w:lang w:eastAsia="en-US"/>
        </w:rPr>
      </w:pPr>
      <w:r w:rsidRPr="006A59C6">
        <w:rPr>
          <w:rFonts w:ascii="Times New Roman" w:eastAsia="Batang" w:hAnsi="Times New Roman" w:cs="Times New Roman"/>
          <w:sz w:val="20"/>
          <w:szCs w:val="20"/>
        </w:rPr>
        <w:t xml:space="preserve">If </w:t>
      </w:r>
      <w:r w:rsidRPr="006A59C6">
        <w:rPr>
          <w:rFonts w:ascii="Times New Roman" w:eastAsia="Batang" w:hAnsi="Times New Roman" w:cs="Times New Roman"/>
          <w:i/>
          <w:iCs/>
          <w:sz w:val="20"/>
          <w:szCs w:val="20"/>
          <w:lang w:eastAsia="en-US"/>
        </w:rPr>
        <w:t>M</w:t>
      </w:r>
      <w:r w:rsidRPr="006A59C6">
        <w:rPr>
          <w:rFonts w:ascii="Times New Roman" w:eastAsia="Batang" w:hAnsi="Times New Roman" w:cs="Times New Roman"/>
          <w:sz w:val="20"/>
          <w:szCs w:val="20"/>
          <w:lang w:eastAsia="en-US"/>
        </w:rPr>
        <w:t xml:space="preserve"> = 1, then </w:t>
      </w:r>
    </w:p>
    <w:p w14:paraId="19F6F78A" w14:textId="77777777" w:rsidR="006A59C6" w:rsidRPr="006A59C6"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lang w:eastAsia="en-US"/>
        </w:rPr>
      </w:pPr>
      <w:r w:rsidRPr="006A59C6">
        <w:rPr>
          <w:rFonts w:ascii="Times New Roman" w:eastAsia="Batang" w:hAnsi="Times New Roman" w:cs="Times New Roman"/>
          <w:sz w:val="20"/>
          <w:szCs w:val="20"/>
          <w:lang w:eastAsia="en-US"/>
        </w:rPr>
        <w:t xml:space="preserve">‘00’ is Beh 2 </w:t>
      </w:r>
    </w:p>
    <w:p w14:paraId="32832274" w14:textId="77777777" w:rsidR="006A59C6" w:rsidRPr="006A59C6"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lang w:eastAsia="en-US"/>
        </w:rPr>
      </w:pPr>
      <w:r w:rsidRPr="006A59C6">
        <w:rPr>
          <w:rFonts w:ascii="Times New Roman" w:eastAsia="Batang" w:hAnsi="Times New Roman" w:cs="Times New Roman"/>
          <w:sz w:val="20"/>
          <w:szCs w:val="20"/>
          <w:lang w:eastAsia="en-US"/>
        </w:rPr>
        <w:t xml:space="preserve">‘01’ is Beh 2A </w:t>
      </w:r>
    </w:p>
    <w:p w14:paraId="6BCD9441" w14:textId="77777777" w:rsidR="006A59C6" w:rsidRPr="00514532"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lang w:val="en-US" w:eastAsia="en-US"/>
        </w:rPr>
      </w:pPr>
      <w:r w:rsidRPr="00514532">
        <w:rPr>
          <w:rFonts w:ascii="Times New Roman" w:eastAsia="Batang" w:hAnsi="Times New Roman" w:cs="Times New Roman"/>
          <w:sz w:val="20"/>
          <w:szCs w:val="20"/>
          <w:lang w:val="en-US" w:eastAsia="en-US"/>
        </w:rPr>
        <w:t xml:space="preserve">‘10’ is Beh 1A </w:t>
      </w:r>
      <w:r w:rsidRPr="00514532">
        <w:rPr>
          <w:rFonts w:ascii="Times New Roman" w:eastAsia="Batang" w:hAnsi="Times New Roman" w:cs="Times New Roman"/>
          <w:strike/>
          <w:color w:val="FF0000"/>
          <w:sz w:val="20"/>
          <w:szCs w:val="20"/>
          <w:lang w:val="en-US" w:eastAsia="en-US"/>
        </w:rPr>
        <w:t>(stay in current SSSG)</w:t>
      </w:r>
    </w:p>
    <w:p w14:paraId="48BD72D4" w14:textId="77777777" w:rsidR="006A59C6" w:rsidRPr="006A59C6"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lang w:eastAsia="en-US"/>
        </w:rPr>
      </w:pPr>
      <w:r w:rsidRPr="006A59C6">
        <w:rPr>
          <w:rFonts w:ascii="Times New Roman" w:eastAsia="Batang" w:hAnsi="Times New Roman" w:cs="Times New Roman"/>
          <w:strike/>
          <w:color w:val="FF0000"/>
          <w:sz w:val="20"/>
          <w:szCs w:val="20"/>
          <w:lang w:eastAsia="en-US"/>
        </w:rPr>
        <w:t>[</w:t>
      </w:r>
      <w:r w:rsidRPr="006A59C6">
        <w:rPr>
          <w:rFonts w:ascii="Times New Roman" w:eastAsia="Batang" w:hAnsi="Times New Roman" w:cs="Times New Roman"/>
          <w:sz w:val="20"/>
          <w:szCs w:val="20"/>
          <w:lang w:eastAsia="en-US"/>
        </w:rPr>
        <w:t>‘11’ is reserved</w:t>
      </w:r>
      <w:r w:rsidRPr="006A59C6">
        <w:rPr>
          <w:rFonts w:ascii="Times New Roman" w:eastAsia="Batang" w:hAnsi="Times New Roman" w:cs="Times New Roman"/>
          <w:strike/>
          <w:color w:val="FF0000"/>
          <w:sz w:val="20"/>
          <w:szCs w:val="20"/>
          <w:lang w:eastAsia="en-US"/>
        </w:rPr>
        <w:t>]</w:t>
      </w:r>
    </w:p>
    <w:p w14:paraId="26EB1A8A" w14:textId="77777777" w:rsidR="006A59C6" w:rsidRPr="006A59C6" w:rsidRDefault="006A59C6" w:rsidP="008248CD">
      <w:pPr>
        <w:numPr>
          <w:ilvl w:val="2"/>
          <w:numId w:val="13"/>
        </w:numPr>
        <w:overflowPunct w:val="0"/>
        <w:autoSpaceDE w:val="0"/>
        <w:autoSpaceDN w:val="0"/>
        <w:spacing w:after="0" w:line="240" w:lineRule="auto"/>
        <w:rPr>
          <w:rFonts w:ascii="Times New Roman" w:eastAsia="Batang" w:hAnsi="Times New Roman" w:cs="Times New Roman"/>
          <w:sz w:val="20"/>
          <w:szCs w:val="20"/>
          <w:lang w:eastAsia="en-US"/>
        </w:rPr>
      </w:pPr>
      <w:r w:rsidRPr="006A59C6">
        <w:rPr>
          <w:rFonts w:ascii="Times New Roman" w:eastAsia="Batang" w:hAnsi="Times New Roman" w:cs="Times New Roman"/>
          <w:sz w:val="20"/>
          <w:szCs w:val="20"/>
        </w:rPr>
        <w:t xml:space="preserve">If </w:t>
      </w:r>
      <w:r w:rsidRPr="006A59C6">
        <w:rPr>
          <w:rFonts w:ascii="Times New Roman" w:eastAsia="Batang" w:hAnsi="Times New Roman" w:cs="Times New Roman"/>
          <w:i/>
          <w:iCs/>
          <w:sz w:val="20"/>
          <w:szCs w:val="20"/>
          <w:lang w:eastAsia="en-US"/>
        </w:rPr>
        <w:t>M</w:t>
      </w:r>
      <w:r w:rsidRPr="006A59C6">
        <w:rPr>
          <w:rFonts w:ascii="Times New Roman" w:eastAsia="Batang" w:hAnsi="Times New Roman" w:cs="Times New Roman"/>
          <w:sz w:val="20"/>
          <w:szCs w:val="20"/>
          <w:lang w:eastAsia="en-US"/>
        </w:rPr>
        <w:t xml:space="preserve"> = 2, then </w:t>
      </w:r>
    </w:p>
    <w:p w14:paraId="2465ECB6" w14:textId="77777777" w:rsidR="006A59C6" w:rsidRPr="006A59C6"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lang w:eastAsia="en-US"/>
        </w:rPr>
      </w:pPr>
      <w:r w:rsidRPr="006A59C6">
        <w:rPr>
          <w:rFonts w:ascii="Times New Roman" w:eastAsia="Batang" w:hAnsi="Times New Roman" w:cs="Times New Roman"/>
          <w:sz w:val="20"/>
          <w:szCs w:val="20"/>
          <w:lang w:eastAsia="en-US"/>
        </w:rPr>
        <w:t>‘00’ is Beh 2</w:t>
      </w:r>
    </w:p>
    <w:p w14:paraId="7536CE04" w14:textId="77777777" w:rsidR="006A59C6" w:rsidRPr="006A59C6"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z w:val="20"/>
          <w:szCs w:val="20"/>
          <w:lang w:eastAsia="en-US"/>
        </w:rPr>
      </w:pPr>
      <w:r w:rsidRPr="006A59C6">
        <w:rPr>
          <w:rFonts w:ascii="Times New Roman" w:eastAsia="Batang" w:hAnsi="Times New Roman" w:cs="Times New Roman"/>
          <w:sz w:val="20"/>
          <w:szCs w:val="20"/>
          <w:lang w:eastAsia="en-US"/>
        </w:rPr>
        <w:t xml:space="preserve">‘01’ is Beh 2A </w:t>
      </w:r>
    </w:p>
    <w:p w14:paraId="528A6FBB" w14:textId="77777777" w:rsidR="006A59C6" w:rsidRPr="00514532"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trike/>
          <w:color w:val="FF0000"/>
          <w:sz w:val="20"/>
          <w:szCs w:val="20"/>
          <w:lang w:val="en-US" w:eastAsia="en-US"/>
        </w:rPr>
      </w:pPr>
      <w:r w:rsidRPr="00514532">
        <w:rPr>
          <w:rFonts w:ascii="Times New Roman" w:eastAsia="Batang" w:hAnsi="Times New Roman" w:cs="Times New Roman"/>
          <w:sz w:val="20"/>
          <w:szCs w:val="20"/>
          <w:lang w:val="en-US" w:eastAsia="en-US"/>
        </w:rPr>
        <w:t xml:space="preserve">‘10’ is Beh 1A for duration T1 </w:t>
      </w:r>
      <w:r w:rsidRPr="00514532">
        <w:rPr>
          <w:rFonts w:ascii="Times New Roman" w:eastAsia="Batang" w:hAnsi="Times New Roman" w:cs="Times New Roman"/>
          <w:strike/>
          <w:color w:val="FF0000"/>
          <w:sz w:val="20"/>
          <w:szCs w:val="20"/>
          <w:lang w:val="en-US" w:eastAsia="en-US"/>
        </w:rPr>
        <w:t xml:space="preserve"> </w:t>
      </w:r>
      <w:r w:rsidRPr="00514532">
        <w:rPr>
          <w:rFonts w:ascii="Times New Roman" w:eastAsia="Batang" w:hAnsi="Times New Roman" w:cs="Times New Roman" w:hint="eastAsia"/>
          <w:strike/>
          <w:color w:val="FF0000"/>
          <w:sz w:val="20"/>
          <w:szCs w:val="20"/>
          <w:lang w:val="en-US" w:eastAsia="en-US"/>
        </w:rPr>
        <w:t>(</w:t>
      </w:r>
      <w:r w:rsidRPr="00514532">
        <w:rPr>
          <w:rFonts w:ascii="Times New Roman" w:eastAsia="Batang" w:hAnsi="Times New Roman" w:cs="Times New Roman"/>
          <w:strike/>
          <w:color w:val="FF0000"/>
          <w:sz w:val="20"/>
          <w:szCs w:val="20"/>
          <w:lang w:val="en-US" w:eastAsia="en-US"/>
        </w:rPr>
        <w:t>stay in current SSSG)</w:t>
      </w:r>
    </w:p>
    <w:p w14:paraId="23ED3193" w14:textId="77777777" w:rsidR="006A59C6" w:rsidRPr="00514532" w:rsidRDefault="006A59C6" w:rsidP="008248CD">
      <w:pPr>
        <w:numPr>
          <w:ilvl w:val="3"/>
          <w:numId w:val="13"/>
        </w:numPr>
        <w:overflowPunct w:val="0"/>
        <w:autoSpaceDE w:val="0"/>
        <w:autoSpaceDN w:val="0"/>
        <w:spacing w:after="0" w:line="240" w:lineRule="auto"/>
        <w:jc w:val="both"/>
        <w:rPr>
          <w:rFonts w:ascii="Times New Roman" w:eastAsia="Batang" w:hAnsi="Times New Roman" w:cs="Times New Roman"/>
          <w:strike/>
          <w:color w:val="FF0000"/>
          <w:sz w:val="20"/>
          <w:szCs w:val="20"/>
          <w:lang w:val="en-US" w:eastAsia="en-US"/>
        </w:rPr>
      </w:pPr>
      <w:r w:rsidRPr="00514532">
        <w:rPr>
          <w:rFonts w:ascii="Times New Roman" w:eastAsia="Batang" w:hAnsi="Times New Roman" w:cs="Times New Roman"/>
          <w:sz w:val="20"/>
          <w:szCs w:val="20"/>
          <w:lang w:val="en-US" w:eastAsia="en-US"/>
        </w:rPr>
        <w:t xml:space="preserve">‘11’ is Beh 1A for duration T2  </w:t>
      </w:r>
      <w:r w:rsidRPr="00514532">
        <w:rPr>
          <w:rFonts w:ascii="Times New Roman" w:eastAsia="Batang" w:hAnsi="Times New Roman" w:cs="Times New Roman" w:hint="eastAsia"/>
          <w:strike/>
          <w:color w:val="FF0000"/>
          <w:sz w:val="20"/>
          <w:szCs w:val="20"/>
          <w:lang w:val="en-US" w:eastAsia="en-US"/>
        </w:rPr>
        <w:t>(</w:t>
      </w:r>
      <w:r w:rsidRPr="00514532">
        <w:rPr>
          <w:rFonts w:ascii="Times New Roman" w:eastAsia="Batang" w:hAnsi="Times New Roman" w:cs="Times New Roman"/>
          <w:strike/>
          <w:color w:val="FF0000"/>
          <w:sz w:val="20"/>
          <w:szCs w:val="20"/>
          <w:lang w:val="en-US" w:eastAsia="en-US"/>
        </w:rPr>
        <w:t>stay in current SSSG)</w:t>
      </w:r>
    </w:p>
    <w:p w14:paraId="5D93A9AB" w14:textId="77777777" w:rsidR="006A59C6" w:rsidRPr="00514532" w:rsidRDefault="006A59C6" w:rsidP="008248CD">
      <w:pPr>
        <w:numPr>
          <w:ilvl w:val="0"/>
          <w:numId w:val="13"/>
        </w:numPr>
        <w:overflowPunct w:val="0"/>
        <w:autoSpaceDE w:val="0"/>
        <w:autoSpaceDN w:val="0"/>
        <w:spacing w:after="0" w:line="240" w:lineRule="auto"/>
        <w:rPr>
          <w:rFonts w:ascii="Times New Roman" w:eastAsia="Batang" w:hAnsi="Times New Roman" w:cs="Times New Roman"/>
          <w:sz w:val="20"/>
          <w:szCs w:val="20"/>
          <w:lang w:val="en-US" w:eastAsia="en-US"/>
        </w:rPr>
      </w:pPr>
      <w:r w:rsidRPr="00514532">
        <w:rPr>
          <w:rFonts w:ascii="Times" w:eastAsia="Batang" w:hAnsi="Times" w:cs="Times New Roman" w:hint="eastAsia"/>
          <w:sz w:val="20"/>
          <w:szCs w:val="24"/>
          <w:lang w:val="en-US"/>
        </w:rPr>
        <w:t>N</w:t>
      </w:r>
      <w:r w:rsidRPr="00514532">
        <w:rPr>
          <w:rFonts w:ascii="Times" w:eastAsia="Batang" w:hAnsi="Times" w:cs="Times New Roman"/>
          <w:sz w:val="20"/>
          <w:szCs w:val="24"/>
          <w:lang w:val="en-US"/>
        </w:rPr>
        <w:t>ote: for  ‘00’ and ‘01’, UE performs Beh 1(i.e., does not perform PDCCH skipping )</w:t>
      </w:r>
    </w:p>
    <w:p w14:paraId="04E0FA17" w14:textId="77777777" w:rsidR="006A59C6" w:rsidRPr="00514532" w:rsidRDefault="006A59C6" w:rsidP="008248CD">
      <w:pPr>
        <w:numPr>
          <w:ilvl w:val="0"/>
          <w:numId w:val="13"/>
        </w:numPr>
        <w:overflowPunct w:val="0"/>
        <w:autoSpaceDE w:val="0"/>
        <w:autoSpaceDN w:val="0"/>
        <w:spacing w:after="0" w:line="240" w:lineRule="auto"/>
        <w:rPr>
          <w:rFonts w:ascii="Times New Roman" w:eastAsia="Batang" w:hAnsi="Times New Roman" w:cs="Times New Roman"/>
          <w:sz w:val="20"/>
          <w:szCs w:val="20"/>
          <w:lang w:val="en-US" w:eastAsia="en-US"/>
        </w:rPr>
      </w:pPr>
      <w:r w:rsidRPr="00514532">
        <w:rPr>
          <w:rFonts w:ascii="Times" w:eastAsia="Batang" w:hAnsi="Times" w:cs="Times New Roman"/>
          <w:sz w:val="20"/>
          <w:szCs w:val="24"/>
          <w:lang w:val="en-US"/>
        </w:rPr>
        <w:t>Note: By a single DCI indication, a UE is not expected to simultaneously perform two behaviors of SSSG switching and PDCCH skipping.</w:t>
      </w:r>
    </w:p>
    <w:p w14:paraId="45E6E639" w14:textId="77777777" w:rsidR="006A59C6" w:rsidRPr="00514532" w:rsidRDefault="006A59C6" w:rsidP="008248CD">
      <w:pPr>
        <w:numPr>
          <w:ilvl w:val="0"/>
          <w:numId w:val="13"/>
        </w:numPr>
        <w:overflowPunct w:val="0"/>
        <w:autoSpaceDE w:val="0"/>
        <w:autoSpaceDN w:val="0"/>
        <w:spacing w:after="0" w:line="240" w:lineRule="auto"/>
        <w:rPr>
          <w:rFonts w:ascii="Times New Roman" w:eastAsia="Batang" w:hAnsi="Times New Roman" w:cs="Times New Roman"/>
          <w:sz w:val="20"/>
          <w:szCs w:val="20"/>
          <w:lang w:val="en-US" w:eastAsia="en-US"/>
        </w:rPr>
      </w:pPr>
      <w:r w:rsidRPr="00514532">
        <w:rPr>
          <w:rFonts w:ascii="Times" w:eastAsia="Batang" w:hAnsi="Times" w:cs="Times New Roman"/>
          <w:bCs/>
          <w:sz w:val="20"/>
          <w:szCs w:val="24"/>
          <w:lang w:val="en-US"/>
        </w:rPr>
        <w:t xml:space="preserve">FFS SSSG switching timer behavior, and timer value related to the value of T1/T2 </w:t>
      </w:r>
    </w:p>
    <w:p w14:paraId="461AF671" w14:textId="7052D066" w:rsidR="006A59C6" w:rsidRPr="00514532" w:rsidRDefault="006A59C6" w:rsidP="006A59C6">
      <w:pPr>
        <w:spacing w:after="0" w:line="240" w:lineRule="auto"/>
        <w:rPr>
          <w:rFonts w:ascii="Times" w:eastAsia="DengXian" w:hAnsi="Times" w:cs="Times New Roman"/>
          <w:sz w:val="20"/>
          <w:szCs w:val="24"/>
          <w:lang w:val="en-US"/>
        </w:rPr>
      </w:pPr>
    </w:p>
    <w:p w14:paraId="3411CD58" w14:textId="77777777" w:rsidR="00BB2C4C" w:rsidRPr="00514532" w:rsidRDefault="00BB2C4C" w:rsidP="006A59C6">
      <w:pPr>
        <w:spacing w:after="0" w:line="240" w:lineRule="auto"/>
        <w:rPr>
          <w:rFonts w:ascii="Times" w:eastAsia="DengXian" w:hAnsi="Times" w:cs="Times New Roman"/>
          <w:sz w:val="20"/>
          <w:szCs w:val="24"/>
          <w:lang w:val="en-US"/>
        </w:rPr>
      </w:pPr>
    </w:p>
    <w:p w14:paraId="6B0E1B23" w14:textId="77777777" w:rsidR="00BB2C4C" w:rsidRPr="00514532" w:rsidRDefault="00BB2C4C" w:rsidP="00BB2C4C">
      <w:pPr>
        <w:shd w:val="clear" w:color="auto" w:fill="FFFFFF"/>
        <w:spacing w:after="0" w:line="240" w:lineRule="auto"/>
        <w:ind w:left="864" w:hanging="864"/>
        <w:rPr>
          <w:rFonts w:ascii="Times New Roman" w:eastAsia="SimSun" w:hAnsi="Times New Roman" w:cs="Times New Roman"/>
          <w:color w:val="000000"/>
          <w:sz w:val="20"/>
          <w:szCs w:val="20"/>
          <w:highlight w:val="green"/>
          <w:lang w:val="en-US"/>
        </w:rPr>
      </w:pPr>
      <w:r w:rsidRPr="00514532">
        <w:rPr>
          <w:rFonts w:ascii="Times New Roman" w:eastAsia="SimSun" w:hAnsi="Times New Roman" w:cs="Times New Roman"/>
          <w:color w:val="000000"/>
          <w:sz w:val="20"/>
          <w:szCs w:val="20"/>
          <w:highlight w:val="green"/>
          <w:lang w:val="en-US"/>
        </w:rPr>
        <w:t>Agreement</w:t>
      </w:r>
    </w:p>
    <w:p w14:paraId="1733F68B" w14:textId="77777777" w:rsidR="00BB2C4C" w:rsidRPr="00BB2C4C" w:rsidRDefault="00BB2C4C" w:rsidP="00BB2C4C">
      <w:pPr>
        <w:shd w:val="clear" w:color="auto" w:fill="FFFFFF"/>
        <w:spacing w:after="0" w:line="240" w:lineRule="auto"/>
        <w:jc w:val="both"/>
        <w:rPr>
          <w:rFonts w:ascii="SimSun" w:eastAsia="SimSun" w:hAnsi="SimSun" w:cs="SimSun"/>
          <w:color w:val="000000"/>
          <w:sz w:val="24"/>
          <w:szCs w:val="24"/>
          <w:lang w:val="en-US"/>
        </w:rPr>
      </w:pPr>
      <w:r w:rsidRPr="00514532">
        <w:rPr>
          <w:rFonts w:ascii="Times New Roman" w:eastAsia="SimSun" w:hAnsi="Times New Roman" w:cs="Times New Roman"/>
          <w:color w:val="000000"/>
          <w:sz w:val="20"/>
          <w:szCs w:val="20"/>
          <w:lang w:val="en-US"/>
        </w:rPr>
        <w:t>If a UE is provided with a timer value by </w:t>
      </w:r>
      <w:r w:rsidRPr="00514532">
        <w:rPr>
          <w:rFonts w:ascii="Times New Roman" w:eastAsia="SimSun" w:hAnsi="Times New Roman" w:cs="Times New Roman"/>
          <w:i/>
          <w:iCs/>
          <w:color w:val="000000"/>
          <w:sz w:val="20"/>
          <w:szCs w:val="20"/>
          <w:lang w:val="en-US"/>
        </w:rPr>
        <w:t>searchSpaceSwitchTimer-r17</w:t>
      </w:r>
      <w:r w:rsidRPr="00514532">
        <w:rPr>
          <w:rFonts w:ascii="Times New Roman" w:eastAsia="SimSun" w:hAnsi="Times New Roman" w:cs="Times New Roman"/>
          <w:color w:val="000000"/>
          <w:sz w:val="20"/>
          <w:szCs w:val="20"/>
          <w:lang w:val="en-US"/>
        </w:rPr>
        <w:t> for PDCCH monitoring on a serving cell and the timer is running, the UE</w:t>
      </w:r>
    </w:p>
    <w:p w14:paraId="3F85EA78" w14:textId="77777777" w:rsidR="00BB2C4C" w:rsidRPr="00BB2C4C" w:rsidRDefault="00BB2C4C" w:rsidP="00BB2C4C">
      <w:pPr>
        <w:shd w:val="clear" w:color="auto" w:fill="FFFFFF"/>
        <w:spacing w:after="0" w:line="240" w:lineRule="auto"/>
        <w:ind w:left="704" w:hanging="420"/>
        <w:jc w:val="both"/>
        <w:rPr>
          <w:rFonts w:ascii="SimSun" w:eastAsia="SimSun" w:hAnsi="SimSun" w:cs="SimSun"/>
          <w:color w:val="000000"/>
          <w:sz w:val="24"/>
          <w:szCs w:val="24"/>
          <w:lang w:val="en-US"/>
        </w:rPr>
      </w:pPr>
      <w:r w:rsidRPr="00514532">
        <w:rPr>
          <w:rFonts w:ascii="Times New Roman" w:eastAsia="SimSun" w:hAnsi="Times New Roman" w:cs="Times New Roman"/>
          <w:color w:val="000000"/>
          <w:sz w:val="20"/>
          <w:szCs w:val="20"/>
          <w:lang w:val="en-US"/>
        </w:rPr>
        <w:t>-</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resets the timer after a slot of the active DL BWP of the serving cell when the UE detects a DCI format in a PDCCH reception in the slot</w:t>
      </w:r>
    </w:p>
    <w:p w14:paraId="0F80CB5F" w14:textId="77777777" w:rsidR="00BB2C4C" w:rsidRPr="00BB2C4C" w:rsidRDefault="00BB2C4C" w:rsidP="00BB2C4C">
      <w:pPr>
        <w:shd w:val="clear" w:color="auto" w:fill="FFFFFF"/>
        <w:spacing w:after="0" w:line="240" w:lineRule="auto"/>
        <w:ind w:left="1124" w:hanging="420"/>
        <w:jc w:val="both"/>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Alt 2a: for the Type3-PDCCH CSS set or the USS set with group index of either 1 or 2</w:t>
      </w:r>
    </w:p>
    <w:p w14:paraId="5B06C3D1" w14:textId="77777777" w:rsidR="00BB2C4C" w:rsidRPr="00BB2C4C" w:rsidRDefault="00BB2C4C" w:rsidP="00BB2C4C">
      <w:pPr>
        <w:shd w:val="clear" w:color="auto" w:fill="FFFFFF"/>
        <w:spacing w:after="0" w:line="240" w:lineRule="auto"/>
        <w:ind w:left="1124" w:hanging="420"/>
        <w:jc w:val="both"/>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Alt 2b: for the Type3-PDCCH CSS set or the USS set</w:t>
      </w:r>
    </w:p>
    <w:p w14:paraId="2D930DA1" w14:textId="77777777" w:rsidR="00BB2C4C" w:rsidRPr="00BB2C4C" w:rsidRDefault="00BB2C4C" w:rsidP="00BB2C4C">
      <w:pPr>
        <w:shd w:val="clear" w:color="auto" w:fill="FFFFFF"/>
        <w:spacing w:after="0" w:line="240" w:lineRule="auto"/>
        <w:ind w:left="1124" w:hanging="420"/>
        <w:jc w:val="both"/>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Alt 2c: with CRC scrambled by C-RNTI/CS-RNTI/MCS-C-RNTI</w:t>
      </w:r>
    </w:p>
    <w:p w14:paraId="7D7EB81F" w14:textId="77777777" w:rsidR="00BB2C4C" w:rsidRPr="00BB2C4C" w:rsidRDefault="00BB2C4C" w:rsidP="00BB2C4C">
      <w:pPr>
        <w:shd w:val="clear" w:color="auto" w:fill="FFFFFF"/>
        <w:spacing w:after="0" w:line="240" w:lineRule="auto"/>
        <w:ind w:left="704" w:hanging="420"/>
        <w:jc w:val="both"/>
        <w:rPr>
          <w:rFonts w:ascii="SimSun" w:eastAsia="SimSun" w:hAnsi="SimSun" w:cs="SimSun"/>
          <w:color w:val="000000"/>
          <w:sz w:val="24"/>
          <w:szCs w:val="24"/>
          <w:lang w:val="en-US"/>
        </w:rPr>
      </w:pPr>
      <w:r w:rsidRPr="00514532">
        <w:rPr>
          <w:rFonts w:ascii="Times New Roman" w:eastAsia="SimSun" w:hAnsi="Times New Roman" w:cs="Times New Roman"/>
          <w:color w:val="000000"/>
          <w:sz w:val="20"/>
          <w:szCs w:val="20"/>
          <w:lang w:val="en-US"/>
        </w:rPr>
        <w:t>-</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otherwise, decrease the timer value by one after each slot.</w:t>
      </w:r>
    </w:p>
    <w:p w14:paraId="016A66EA" w14:textId="77777777" w:rsidR="00BB2C4C" w:rsidRPr="00514532" w:rsidRDefault="00BB2C4C" w:rsidP="00BB2C4C">
      <w:pPr>
        <w:shd w:val="clear" w:color="auto" w:fill="FFFFFF"/>
        <w:spacing w:after="0" w:line="240" w:lineRule="auto"/>
        <w:ind w:left="704" w:hanging="420"/>
        <w:jc w:val="both"/>
        <w:rPr>
          <w:rFonts w:ascii="Times New Roman" w:eastAsia="SimSun" w:hAnsi="Times New Roman" w:cs="Times New Roman"/>
          <w:color w:val="000000"/>
          <w:sz w:val="20"/>
          <w:szCs w:val="20"/>
          <w:lang w:val="en-US"/>
        </w:rPr>
      </w:pPr>
      <w:r w:rsidRPr="00BB2C4C">
        <w:rPr>
          <w:rFonts w:ascii="Times New Roman" w:eastAsia="SimSun" w:hAnsi="Times New Roman" w:cs="Times New Roman"/>
          <w:color w:val="000000"/>
          <w:sz w:val="24"/>
          <w:szCs w:val="24"/>
          <w:lang w:val="en-US"/>
        </w:rPr>
        <w:t>-</w:t>
      </w:r>
      <w:r w:rsidRPr="00BB2C4C">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FFS: When the timer expires in a slot</w:t>
      </w:r>
    </w:p>
    <w:p w14:paraId="69FAD6FA" w14:textId="77777777" w:rsidR="00BB2C4C" w:rsidRPr="00BB2C4C" w:rsidRDefault="00BB2C4C" w:rsidP="00BB2C4C">
      <w:pPr>
        <w:shd w:val="clear" w:color="auto" w:fill="FFFFFF"/>
        <w:spacing w:after="0" w:line="240" w:lineRule="auto"/>
        <w:jc w:val="both"/>
        <w:rPr>
          <w:rFonts w:ascii="SimSun" w:eastAsia="SimSun" w:hAnsi="SimSun" w:cs="SimSun"/>
          <w:color w:val="000000"/>
          <w:sz w:val="24"/>
          <w:szCs w:val="24"/>
          <w:lang w:val="en-US"/>
        </w:rPr>
      </w:pPr>
    </w:p>
    <w:p w14:paraId="44C70761" w14:textId="77777777" w:rsidR="00064FBD" w:rsidRPr="00514532" w:rsidRDefault="00064FBD" w:rsidP="00064FBD">
      <w:pPr>
        <w:spacing w:after="0" w:line="240" w:lineRule="auto"/>
        <w:rPr>
          <w:rFonts w:ascii="Times" w:eastAsia="DengXian" w:hAnsi="Times" w:cs="Times New Roman"/>
          <w:sz w:val="20"/>
          <w:szCs w:val="24"/>
          <w:lang w:val="en-US"/>
        </w:rPr>
      </w:pPr>
    </w:p>
    <w:p w14:paraId="2272E8B0" w14:textId="77777777" w:rsidR="00064FBD" w:rsidRPr="00514532" w:rsidRDefault="00064FBD" w:rsidP="00064FBD">
      <w:pPr>
        <w:shd w:val="clear" w:color="auto" w:fill="FFFFFF"/>
        <w:spacing w:after="0" w:line="240" w:lineRule="auto"/>
        <w:ind w:left="864" w:hanging="864"/>
        <w:rPr>
          <w:rFonts w:ascii="Times New Roman" w:eastAsia="SimSun" w:hAnsi="Times New Roman" w:cs="Times New Roman"/>
          <w:color w:val="000000"/>
          <w:sz w:val="20"/>
          <w:szCs w:val="20"/>
          <w:highlight w:val="green"/>
          <w:lang w:val="en-US"/>
        </w:rPr>
      </w:pPr>
      <w:r w:rsidRPr="00514532">
        <w:rPr>
          <w:rFonts w:ascii="Times New Roman" w:eastAsia="SimSun" w:hAnsi="Times New Roman" w:cs="Times New Roman"/>
          <w:color w:val="000000"/>
          <w:sz w:val="20"/>
          <w:szCs w:val="20"/>
          <w:highlight w:val="green"/>
          <w:lang w:val="en-US"/>
        </w:rPr>
        <w:t>Agreement</w:t>
      </w:r>
    </w:p>
    <w:p w14:paraId="2D556741" w14:textId="77777777" w:rsidR="00064FBD" w:rsidRPr="00064FBD" w:rsidRDefault="00064FBD" w:rsidP="00064FBD">
      <w:pPr>
        <w:shd w:val="clear" w:color="auto" w:fill="FFFFFF"/>
        <w:spacing w:after="0" w:line="240" w:lineRule="auto"/>
        <w:ind w:left="864" w:hanging="864"/>
        <w:rPr>
          <w:rFonts w:ascii="SimSun" w:eastAsia="SimSun" w:hAnsi="SimSun" w:cs="SimSun"/>
          <w:color w:val="000000"/>
          <w:sz w:val="24"/>
          <w:szCs w:val="24"/>
          <w:lang w:val="en-US"/>
        </w:rPr>
      </w:pPr>
      <w:r w:rsidRPr="00514532">
        <w:rPr>
          <w:rFonts w:ascii="Times New Roman" w:eastAsia="SimSun" w:hAnsi="Times New Roman" w:cs="Times New Roman"/>
          <w:color w:val="000000"/>
          <w:sz w:val="20"/>
          <w:szCs w:val="20"/>
          <w:lang w:val="en-US"/>
        </w:rPr>
        <w:t>-</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For value X in Beh 1A, candidate skipping values are</w:t>
      </w:r>
    </w:p>
    <w:p w14:paraId="4066EEBF" w14:textId="77777777" w:rsidR="00064FBD" w:rsidRPr="00064FBD" w:rsidRDefault="00064FBD" w:rsidP="00064FBD">
      <w:pPr>
        <w:shd w:val="clear" w:color="auto" w:fill="FFFFFF"/>
        <w:spacing w:after="0" w:line="240" w:lineRule="auto"/>
        <w:ind w:left="840" w:hanging="420"/>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Up to [100ms] length is supported,</w:t>
      </w:r>
    </w:p>
    <w:p w14:paraId="47E1EFD3" w14:textId="77777777" w:rsidR="00064FBD" w:rsidRPr="00064FBD" w:rsidRDefault="00064FBD" w:rsidP="00064FBD">
      <w:pPr>
        <w:shd w:val="clear" w:color="auto" w:fill="FFFFFF"/>
        <w:spacing w:after="0" w:line="240" w:lineRule="auto"/>
        <w:ind w:left="1260" w:hanging="420"/>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The X is configured and indicated in the unit of slot.</w:t>
      </w:r>
    </w:p>
    <w:p w14:paraId="41BA54B5" w14:textId="77777777" w:rsidR="00064FBD" w:rsidRPr="00064FBD" w:rsidRDefault="00064FBD" w:rsidP="00064FBD">
      <w:pPr>
        <w:shd w:val="clear" w:color="auto" w:fill="FFFFFF"/>
        <w:spacing w:after="0" w:line="240" w:lineRule="auto"/>
        <w:ind w:left="1680" w:hanging="420"/>
        <w:rPr>
          <w:rFonts w:ascii="SimSun" w:eastAsia="SimSun" w:hAnsi="SimSun" w:cs="SimSun"/>
          <w:color w:val="000000"/>
          <w:sz w:val="24"/>
          <w:szCs w:val="24"/>
          <w:lang w:val="en-US"/>
        </w:rPr>
      </w:pPr>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highlight w:val="darkYellow"/>
          <w:shd w:val="clear" w:color="auto" w:fill="FFFF00"/>
          <w:lang w:val="en-US"/>
        </w:rPr>
        <w:t>Working assumption</w:t>
      </w:r>
      <w:r w:rsidRPr="00514532">
        <w:rPr>
          <w:rFonts w:ascii="Times New Roman" w:eastAsia="SimSun" w:hAnsi="Times New Roman" w:cs="Times New Roman"/>
          <w:color w:val="000000"/>
          <w:sz w:val="20"/>
          <w:szCs w:val="20"/>
          <w:lang w:val="en-US"/>
        </w:rPr>
        <w:t> for candidate values for X</w:t>
      </w:r>
    </w:p>
    <w:p w14:paraId="2450828A" w14:textId="77777777" w:rsidR="00064FBD" w:rsidRPr="00064FBD" w:rsidRDefault="00064FBD" w:rsidP="00064FBD">
      <w:pPr>
        <w:shd w:val="clear" w:color="auto" w:fill="FFFFFF"/>
        <w:spacing w:after="0" w:line="240" w:lineRule="auto"/>
        <w:ind w:left="2100" w:hanging="420"/>
        <w:rPr>
          <w:rFonts w:ascii="SimSun" w:eastAsia="SimSun" w:hAnsi="SimSun" w:cs="SimSun"/>
          <w:color w:val="000000"/>
          <w:sz w:val="24"/>
          <w:szCs w:val="24"/>
          <w:lang w:val="en-US"/>
        </w:rPr>
      </w:pPr>
      <w:r w:rsidRPr="00064FBD">
        <w:rPr>
          <w:rFonts w:ascii="Courier New" w:eastAsia="SimSun" w:hAnsi="Courier New" w:cs="Courier New"/>
          <w:color w:val="000000"/>
          <w:sz w:val="20"/>
          <w:szCs w:val="20"/>
          <w:lang w:val="en-US"/>
        </w:rPr>
        <w:t>o</w:t>
      </w:r>
      <w:r w:rsidRPr="00064FBD">
        <w:rPr>
          <w:rFonts w:ascii="Times New Roman" w:eastAsia="SimSun" w:hAnsi="Times New Roman" w:cs="Times New Roman"/>
          <w:color w:val="000000"/>
          <w:sz w:val="14"/>
          <w:szCs w:val="14"/>
          <w:lang w:val="en-US"/>
        </w:rPr>
        <w:t>    </w:t>
      </w:r>
      <w:r w:rsidRPr="00064FBD">
        <w:rPr>
          <w:rFonts w:ascii="Times New Roman" w:eastAsia="SimSun" w:hAnsi="Times New Roman" w:cs="Times New Roman"/>
          <w:color w:val="000000"/>
          <w:sz w:val="20"/>
          <w:szCs w:val="20"/>
          <w:lang w:val="en-US"/>
        </w:rPr>
        <w:t>{1,2,3,…,20,30, 40, 50, 60, 80, 100} for 15 kHz SCS,</w:t>
      </w:r>
    </w:p>
    <w:p w14:paraId="3FACB95B" w14:textId="77777777" w:rsidR="00064FBD" w:rsidRPr="00064FBD" w:rsidRDefault="00064FBD" w:rsidP="00064FBD">
      <w:pPr>
        <w:shd w:val="clear" w:color="auto" w:fill="FFFFFF"/>
        <w:spacing w:after="0" w:line="240" w:lineRule="auto"/>
        <w:ind w:left="2100" w:hanging="420"/>
        <w:rPr>
          <w:rFonts w:ascii="SimSun" w:eastAsia="SimSun" w:hAnsi="SimSun" w:cs="SimSun"/>
          <w:color w:val="000000"/>
          <w:sz w:val="24"/>
          <w:szCs w:val="24"/>
          <w:lang w:val="en-US"/>
        </w:rPr>
      </w:pPr>
      <w:r w:rsidRPr="00064FBD">
        <w:rPr>
          <w:rFonts w:ascii="Courier New" w:eastAsia="SimSun" w:hAnsi="Courier New" w:cs="Courier New"/>
          <w:color w:val="000000"/>
          <w:sz w:val="20"/>
          <w:szCs w:val="20"/>
          <w:lang w:val="en-US"/>
        </w:rPr>
        <w:t>o</w:t>
      </w:r>
      <w:r w:rsidRPr="00064FBD">
        <w:rPr>
          <w:rFonts w:ascii="Times New Roman" w:eastAsia="SimSun" w:hAnsi="Times New Roman" w:cs="Times New Roman"/>
          <w:color w:val="000000"/>
          <w:sz w:val="14"/>
          <w:szCs w:val="14"/>
          <w:lang w:val="en-US"/>
        </w:rPr>
        <w:t>    </w:t>
      </w:r>
      <w:r w:rsidRPr="00064FBD">
        <w:rPr>
          <w:rFonts w:ascii="Times New Roman" w:eastAsia="SimSun" w:hAnsi="Times New Roman" w:cs="Times New Roman"/>
          <w:color w:val="000000"/>
          <w:sz w:val="20"/>
          <w:szCs w:val="20"/>
          <w:lang w:val="en-US"/>
        </w:rPr>
        <w:t>{1,2,3,…,40, 60, 80, 100, 120,160,200} for 30 kHz SCS,</w:t>
      </w:r>
    </w:p>
    <w:p w14:paraId="604FAE00" w14:textId="77777777" w:rsidR="00064FBD" w:rsidRPr="00064FBD" w:rsidRDefault="00064FBD" w:rsidP="00064FBD">
      <w:pPr>
        <w:shd w:val="clear" w:color="auto" w:fill="FFFFFF"/>
        <w:spacing w:after="0" w:line="240" w:lineRule="auto"/>
        <w:ind w:left="2100" w:hanging="420"/>
        <w:rPr>
          <w:rFonts w:ascii="SimSun" w:eastAsia="SimSun" w:hAnsi="SimSun" w:cs="SimSun"/>
          <w:color w:val="000000"/>
          <w:sz w:val="24"/>
          <w:szCs w:val="24"/>
          <w:lang w:val="en-US"/>
        </w:rPr>
      </w:pPr>
      <w:r w:rsidRPr="00064FBD">
        <w:rPr>
          <w:rFonts w:ascii="Courier New" w:eastAsia="SimSun" w:hAnsi="Courier New" w:cs="Courier New"/>
          <w:color w:val="000000"/>
          <w:sz w:val="20"/>
          <w:szCs w:val="20"/>
          <w:lang w:val="en-US"/>
        </w:rPr>
        <w:t>o</w:t>
      </w:r>
      <w:r w:rsidRPr="00064FBD">
        <w:rPr>
          <w:rFonts w:ascii="Times New Roman" w:eastAsia="SimSun" w:hAnsi="Times New Roman" w:cs="Times New Roman"/>
          <w:color w:val="000000"/>
          <w:sz w:val="14"/>
          <w:szCs w:val="14"/>
          <w:lang w:val="en-US"/>
        </w:rPr>
        <w:t>    </w:t>
      </w:r>
      <w:r w:rsidRPr="00064FBD">
        <w:rPr>
          <w:rFonts w:ascii="Times New Roman" w:eastAsia="SimSun" w:hAnsi="Times New Roman" w:cs="Times New Roman"/>
          <w:color w:val="000000"/>
          <w:sz w:val="20"/>
          <w:szCs w:val="20"/>
          <w:lang w:val="en-US"/>
        </w:rPr>
        <w:t>{1,2,3,…,80, 120, 160, 200, 240, 320,400} for 60kHz SCS,</w:t>
      </w:r>
    </w:p>
    <w:p w14:paraId="6BD31CF3" w14:textId="77777777" w:rsidR="00064FBD" w:rsidRPr="00064FBD" w:rsidRDefault="00064FBD" w:rsidP="00064FBD">
      <w:pPr>
        <w:shd w:val="clear" w:color="auto" w:fill="FFFFFF"/>
        <w:spacing w:after="0" w:line="240" w:lineRule="auto"/>
        <w:ind w:left="2100" w:hanging="420"/>
        <w:rPr>
          <w:rFonts w:ascii="SimSun" w:eastAsia="SimSun" w:hAnsi="SimSun" w:cs="SimSun"/>
          <w:color w:val="000000"/>
          <w:sz w:val="24"/>
          <w:szCs w:val="24"/>
          <w:lang w:val="en-US"/>
        </w:rPr>
      </w:pPr>
      <w:r w:rsidRPr="00064FBD">
        <w:rPr>
          <w:rFonts w:ascii="Courier New" w:eastAsia="SimSun" w:hAnsi="Courier New" w:cs="Courier New"/>
          <w:color w:val="000000"/>
          <w:sz w:val="20"/>
          <w:szCs w:val="20"/>
          <w:lang w:val="en-US"/>
        </w:rPr>
        <w:t>o</w:t>
      </w:r>
      <w:r w:rsidRPr="00064FBD">
        <w:rPr>
          <w:rFonts w:ascii="Times New Roman" w:eastAsia="SimSun" w:hAnsi="Times New Roman" w:cs="Times New Roman"/>
          <w:color w:val="000000"/>
          <w:sz w:val="14"/>
          <w:szCs w:val="14"/>
          <w:lang w:val="en-US"/>
        </w:rPr>
        <w:t>    </w:t>
      </w:r>
      <w:r w:rsidRPr="00064FBD">
        <w:rPr>
          <w:rFonts w:ascii="Times New Roman" w:eastAsia="SimSun" w:hAnsi="Times New Roman" w:cs="Times New Roman"/>
          <w:color w:val="000000"/>
          <w:sz w:val="20"/>
          <w:szCs w:val="20"/>
          <w:lang w:val="en-US"/>
        </w:rPr>
        <w:t>{1,2,3,…,160, 240, 320,400, 480, 640,800} for 120kHz SCS</w:t>
      </w:r>
    </w:p>
    <w:p w14:paraId="1D0A8626" w14:textId="77777777" w:rsidR="00064FBD" w:rsidRPr="00064FBD" w:rsidRDefault="00064FBD" w:rsidP="00064FBD">
      <w:pPr>
        <w:shd w:val="clear" w:color="auto" w:fill="FFFFFF"/>
        <w:spacing w:after="0" w:line="240" w:lineRule="auto"/>
        <w:ind w:left="840" w:hanging="420"/>
        <w:rPr>
          <w:rFonts w:ascii="SimSun" w:eastAsia="SimSun" w:hAnsi="SimSun" w:cs="SimSun"/>
          <w:color w:val="000000"/>
          <w:sz w:val="24"/>
          <w:szCs w:val="24"/>
          <w:lang w:val="en-US"/>
        </w:rPr>
      </w:pPr>
      <w:bookmarkStart w:id="1" w:name="_Hlk90893976"/>
      <w:r w:rsidRPr="00514532">
        <w:rPr>
          <w:rFonts w:ascii="Courier New" w:eastAsia="SimSun" w:hAnsi="Courier New" w:cs="Courier New"/>
          <w:color w:val="000000"/>
          <w:sz w:val="20"/>
          <w:szCs w:val="2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FFS: Equal to or longer than the applicable minimum scheduling offset</w:t>
      </w:r>
    </w:p>
    <w:p w14:paraId="37C91AA0" w14:textId="77777777" w:rsidR="00064FBD" w:rsidRPr="00064FBD" w:rsidRDefault="00064FBD" w:rsidP="00064FBD">
      <w:pPr>
        <w:shd w:val="clear" w:color="auto" w:fill="FFFFFF"/>
        <w:spacing w:after="0" w:line="240" w:lineRule="auto"/>
        <w:ind w:left="840" w:hanging="420"/>
        <w:rPr>
          <w:rFonts w:ascii="SimSun" w:eastAsia="SimSun" w:hAnsi="SimSun" w:cs="SimSun"/>
          <w:color w:val="000000"/>
          <w:sz w:val="24"/>
          <w:szCs w:val="24"/>
          <w:lang w:val="en-US"/>
        </w:rPr>
      </w:pPr>
      <w:r w:rsidRPr="00514532">
        <w:rPr>
          <w:rFonts w:ascii="Courier New" w:eastAsia="SimSun" w:hAnsi="Courier New" w:cs="Courier New"/>
          <w:color w:val="000000"/>
          <w:lang w:val="en-US"/>
        </w:rPr>
        <w:t>o</w:t>
      </w:r>
      <w:r w:rsidRPr="00514532">
        <w:rPr>
          <w:rFonts w:ascii="Times New Roman" w:eastAsia="SimSun" w:hAnsi="Times New Roman" w:cs="Times New Roman"/>
          <w:color w:val="000000"/>
          <w:sz w:val="14"/>
          <w:szCs w:val="14"/>
          <w:lang w:val="en-US"/>
        </w:rPr>
        <w:t>    </w:t>
      </w:r>
      <w:r w:rsidRPr="00514532">
        <w:rPr>
          <w:rFonts w:ascii="Times New Roman" w:eastAsia="SimSun" w:hAnsi="Times New Roman" w:cs="Times New Roman"/>
          <w:color w:val="000000"/>
          <w:sz w:val="20"/>
          <w:szCs w:val="20"/>
          <w:lang w:val="en-US"/>
        </w:rPr>
        <w:t>FFS: additional  symbol level / PDCCH monitoring period level skipping duration</w:t>
      </w:r>
    </w:p>
    <w:bookmarkEnd w:id="1"/>
    <w:p w14:paraId="390F3628" w14:textId="77777777" w:rsidR="00064FBD" w:rsidRPr="00064FBD" w:rsidRDefault="00064FBD" w:rsidP="00064FBD">
      <w:pPr>
        <w:spacing w:after="0" w:line="240" w:lineRule="auto"/>
        <w:rPr>
          <w:rFonts w:ascii="Times" w:eastAsia="DengXian" w:hAnsi="Times" w:cs="Times New Roman"/>
          <w:sz w:val="20"/>
          <w:szCs w:val="24"/>
          <w:lang w:val="en-US"/>
        </w:rPr>
      </w:pPr>
    </w:p>
    <w:p w14:paraId="4EE9C9D1" w14:textId="77777777" w:rsidR="0040513B" w:rsidRPr="007F7EC4" w:rsidRDefault="0040513B" w:rsidP="00E4173D">
      <w:pPr>
        <w:rPr>
          <w:rFonts w:ascii="Times New Roman" w:hAnsi="Times New Roman" w:cs="Times New Roman"/>
          <w:sz w:val="20"/>
          <w:szCs w:val="20"/>
          <w:lang w:val="en-US"/>
        </w:rPr>
      </w:pPr>
    </w:p>
    <w:sectPr w:rsidR="0040513B" w:rsidRPr="007F7EC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6327B" w14:textId="77777777" w:rsidR="00134CE1" w:rsidRDefault="00134CE1">
      <w:r>
        <w:separator/>
      </w:r>
    </w:p>
  </w:endnote>
  <w:endnote w:type="continuationSeparator" w:id="0">
    <w:p w14:paraId="5723529C" w14:textId="77777777" w:rsidR="00134CE1" w:rsidRDefault="00134CE1">
      <w:r>
        <w:continuationSeparator/>
      </w:r>
    </w:p>
  </w:endnote>
  <w:endnote w:type="continuationNotice" w:id="1">
    <w:p w14:paraId="03255309" w14:textId="77777777" w:rsidR="00134CE1" w:rsidRDefault="00134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7465" w14:textId="77777777" w:rsidR="00134CE1" w:rsidRDefault="00134CE1">
      <w:r>
        <w:separator/>
      </w:r>
    </w:p>
  </w:footnote>
  <w:footnote w:type="continuationSeparator" w:id="0">
    <w:p w14:paraId="3D4ABE54" w14:textId="77777777" w:rsidR="00134CE1" w:rsidRDefault="00134CE1">
      <w:r>
        <w:continuationSeparator/>
      </w:r>
    </w:p>
  </w:footnote>
  <w:footnote w:type="continuationNotice" w:id="1">
    <w:p w14:paraId="4BD8F39E" w14:textId="77777777" w:rsidR="00134CE1" w:rsidRDefault="00134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F0D29"/>
    <w:multiLevelType w:val="hybridMultilevel"/>
    <w:tmpl w:val="CA001914"/>
    <w:lvl w:ilvl="0" w:tplc="8B20D6C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5"/>
  </w:num>
  <w:num w:numId="3">
    <w:abstractNumId w:val="10"/>
  </w:num>
  <w:num w:numId="4">
    <w:abstractNumId w:val="11"/>
  </w:num>
  <w:num w:numId="5">
    <w:abstractNumId w:val="6"/>
  </w:num>
  <w:num w:numId="6">
    <w:abstractNumId w:val="12"/>
  </w:num>
  <w:num w:numId="7">
    <w:abstractNumId w:val="18"/>
  </w:num>
  <w:num w:numId="8">
    <w:abstractNumId w:val="7"/>
  </w:num>
  <w:num w:numId="9">
    <w:abstractNumId w:val="16"/>
  </w:num>
  <w:num w:numId="10">
    <w:abstractNumId w:val="19"/>
  </w:num>
  <w:num w:numId="11">
    <w:abstractNumId w:val="13"/>
  </w:num>
  <w:num w:numId="12">
    <w:abstractNumId w:val="3"/>
  </w:num>
  <w:num w:numId="13">
    <w:abstractNumId w:val="4"/>
  </w:num>
  <w:num w:numId="14">
    <w:abstractNumId w:val="17"/>
  </w:num>
  <w:num w:numId="15">
    <w:abstractNumId w:val="2"/>
  </w:num>
  <w:num w:numId="16">
    <w:abstractNumId w:val="21"/>
  </w:num>
  <w:num w:numId="17">
    <w:abstractNumId w:val="20"/>
  </w:num>
  <w:num w:numId="18">
    <w:abstractNumId w:val="5"/>
  </w:num>
  <w:num w:numId="19">
    <w:abstractNumId w:val="8"/>
  </w:num>
  <w:num w:numId="20">
    <w:abstractNumId w:val="1"/>
  </w:num>
  <w:num w:numId="21">
    <w:abstractNumId w:val="14"/>
  </w:num>
  <w:num w:numId="22">
    <w:abstractNumId w:val="9"/>
  </w:num>
  <w:num w:numId="23">
    <w:abstractNumId w:val="10"/>
  </w:num>
  <w:num w:numId="2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861"/>
    <w:rsid w:val="0000296F"/>
    <w:rsid w:val="00002A37"/>
    <w:rsid w:val="00002AEC"/>
    <w:rsid w:val="000042FD"/>
    <w:rsid w:val="00004970"/>
    <w:rsid w:val="00005439"/>
    <w:rsid w:val="00006446"/>
    <w:rsid w:val="00006896"/>
    <w:rsid w:val="00006B58"/>
    <w:rsid w:val="00007CDC"/>
    <w:rsid w:val="00011153"/>
    <w:rsid w:val="000116CA"/>
    <w:rsid w:val="00011729"/>
    <w:rsid w:val="000117B8"/>
    <w:rsid w:val="00011B28"/>
    <w:rsid w:val="00011D05"/>
    <w:rsid w:val="0001207F"/>
    <w:rsid w:val="00012AC9"/>
    <w:rsid w:val="00012D65"/>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D60"/>
    <w:rsid w:val="0002564D"/>
    <w:rsid w:val="00025ECA"/>
    <w:rsid w:val="00026008"/>
    <w:rsid w:val="0002609C"/>
    <w:rsid w:val="000267C1"/>
    <w:rsid w:val="00027939"/>
    <w:rsid w:val="000302D0"/>
    <w:rsid w:val="00030CDF"/>
    <w:rsid w:val="00030DCD"/>
    <w:rsid w:val="000325B8"/>
    <w:rsid w:val="00032ED0"/>
    <w:rsid w:val="00033F83"/>
    <w:rsid w:val="0003429A"/>
    <w:rsid w:val="000344F1"/>
    <w:rsid w:val="00034AE9"/>
    <w:rsid w:val="00034C15"/>
    <w:rsid w:val="00035EB2"/>
    <w:rsid w:val="000364F5"/>
    <w:rsid w:val="00036BA1"/>
    <w:rsid w:val="0003703D"/>
    <w:rsid w:val="000377F2"/>
    <w:rsid w:val="00040D7D"/>
    <w:rsid w:val="0004190E"/>
    <w:rsid w:val="00042049"/>
    <w:rsid w:val="000422E2"/>
    <w:rsid w:val="000427BB"/>
    <w:rsid w:val="00042DB3"/>
    <w:rsid w:val="00042F22"/>
    <w:rsid w:val="000444EF"/>
    <w:rsid w:val="00044652"/>
    <w:rsid w:val="00044CE0"/>
    <w:rsid w:val="00044E7F"/>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BF3"/>
    <w:rsid w:val="000836E2"/>
    <w:rsid w:val="00083CF1"/>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1387"/>
    <w:rsid w:val="00091557"/>
    <w:rsid w:val="000924C1"/>
    <w:rsid w:val="000924F0"/>
    <w:rsid w:val="00092DD2"/>
    <w:rsid w:val="00093474"/>
    <w:rsid w:val="00093BBF"/>
    <w:rsid w:val="0009498E"/>
    <w:rsid w:val="00094AA8"/>
    <w:rsid w:val="00094AB9"/>
    <w:rsid w:val="0009510F"/>
    <w:rsid w:val="0009512A"/>
    <w:rsid w:val="000952B3"/>
    <w:rsid w:val="0009572A"/>
    <w:rsid w:val="00095B32"/>
    <w:rsid w:val="00096079"/>
    <w:rsid w:val="000A01BF"/>
    <w:rsid w:val="000A0795"/>
    <w:rsid w:val="000A08BC"/>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7958"/>
    <w:rsid w:val="000A7A11"/>
    <w:rsid w:val="000A7E1D"/>
    <w:rsid w:val="000B21CD"/>
    <w:rsid w:val="000B2719"/>
    <w:rsid w:val="000B2793"/>
    <w:rsid w:val="000B2AD4"/>
    <w:rsid w:val="000B2B68"/>
    <w:rsid w:val="000B2BCD"/>
    <w:rsid w:val="000B3A8F"/>
    <w:rsid w:val="000B3BB4"/>
    <w:rsid w:val="000B4AB9"/>
    <w:rsid w:val="000B4CF7"/>
    <w:rsid w:val="000B58C3"/>
    <w:rsid w:val="000B61E9"/>
    <w:rsid w:val="000B7068"/>
    <w:rsid w:val="000B751E"/>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D0D07"/>
    <w:rsid w:val="000D0DE8"/>
    <w:rsid w:val="000D1C00"/>
    <w:rsid w:val="000D1ECE"/>
    <w:rsid w:val="000D2946"/>
    <w:rsid w:val="000D2ACE"/>
    <w:rsid w:val="000D2C9F"/>
    <w:rsid w:val="000D4797"/>
    <w:rsid w:val="000D4C5E"/>
    <w:rsid w:val="000D4E29"/>
    <w:rsid w:val="000D567C"/>
    <w:rsid w:val="000E0527"/>
    <w:rsid w:val="000E073A"/>
    <w:rsid w:val="000E12B6"/>
    <w:rsid w:val="000E168D"/>
    <w:rsid w:val="000E1C1E"/>
    <w:rsid w:val="000E1E92"/>
    <w:rsid w:val="000E2318"/>
    <w:rsid w:val="000E2902"/>
    <w:rsid w:val="000E58DF"/>
    <w:rsid w:val="000E5944"/>
    <w:rsid w:val="000E5D8D"/>
    <w:rsid w:val="000E60A3"/>
    <w:rsid w:val="000E624F"/>
    <w:rsid w:val="000E6447"/>
    <w:rsid w:val="000E6836"/>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62FB"/>
    <w:rsid w:val="001063E6"/>
    <w:rsid w:val="00107197"/>
    <w:rsid w:val="00107C7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F2E"/>
    <w:rsid w:val="001235B3"/>
    <w:rsid w:val="00123610"/>
    <w:rsid w:val="0012377F"/>
    <w:rsid w:val="00124314"/>
    <w:rsid w:val="0012459C"/>
    <w:rsid w:val="00124D05"/>
    <w:rsid w:val="00124EDA"/>
    <w:rsid w:val="00124F40"/>
    <w:rsid w:val="001254E8"/>
    <w:rsid w:val="00126294"/>
    <w:rsid w:val="00126605"/>
    <w:rsid w:val="00126B4A"/>
    <w:rsid w:val="00126E06"/>
    <w:rsid w:val="001272AC"/>
    <w:rsid w:val="00127B88"/>
    <w:rsid w:val="00127BD3"/>
    <w:rsid w:val="00127E49"/>
    <w:rsid w:val="00130432"/>
    <w:rsid w:val="00131A1B"/>
    <w:rsid w:val="00131DAF"/>
    <w:rsid w:val="00131EC3"/>
    <w:rsid w:val="00132FD0"/>
    <w:rsid w:val="001330E0"/>
    <w:rsid w:val="0013358A"/>
    <w:rsid w:val="00133CEB"/>
    <w:rsid w:val="001344C0"/>
    <w:rsid w:val="001346FA"/>
    <w:rsid w:val="00134BC6"/>
    <w:rsid w:val="00134CE1"/>
    <w:rsid w:val="0013506E"/>
    <w:rsid w:val="00135252"/>
    <w:rsid w:val="00135588"/>
    <w:rsid w:val="001356BF"/>
    <w:rsid w:val="0013669A"/>
    <w:rsid w:val="00137194"/>
    <w:rsid w:val="00137AB5"/>
    <w:rsid w:val="00137ED0"/>
    <w:rsid w:val="00137F0B"/>
    <w:rsid w:val="001406B8"/>
    <w:rsid w:val="001408F7"/>
    <w:rsid w:val="00141624"/>
    <w:rsid w:val="001416F8"/>
    <w:rsid w:val="00141A7D"/>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DF6"/>
    <w:rsid w:val="00153069"/>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186"/>
    <w:rsid w:val="001608F0"/>
    <w:rsid w:val="00160CE2"/>
    <w:rsid w:val="00160DD8"/>
    <w:rsid w:val="001611DA"/>
    <w:rsid w:val="00161AD8"/>
    <w:rsid w:val="00162192"/>
    <w:rsid w:val="001632FD"/>
    <w:rsid w:val="001639F0"/>
    <w:rsid w:val="001643A8"/>
    <w:rsid w:val="0016454F"/>
    <w:rsid w:val="0016465B"/>
    <w:rsid w:val="00164C07"/>
    <w:rsid w:val="00164D7E"/>
    <w:rsid w:val="0016522A"/>
    <w:rsid w:val="001659C1"/>
    <w:rsid w:val="00165A59"/>
    <w:rsid w:val="0016607D"/>
    <w:rsid w:val="00167512"/>
    <w:rsid w:val="001702B0"/>
    <w:rsid w:val="001703EB"/>
    <w:rsid w:val="001707FD"/>
    <w:rsid w:val="00170AB4"/>
    <w:rsid w:val="00170EC3"/>
    <w:rsid w:val="0017132C"/>
    <w:rsid w:val="00171A1F"/>
    <w:rsid w:val="00171D4D"/>
    <w:rsid w:val="00171D60"/>
    <w:rsid w:val="00173A8E"/>
    <w:rsid w:val="00173F61"/>
    <w:rsid w:val="0017489D"/>
    <w:rsid w:val="00175CD8"/>
    <w:rsid w:val="0017649E"/>
    <w:rsid w:val="00176C84"/>
    <w:rsid w:val="00176F68"/>
    <w:rsid w:val="00177795"/>
    <w:rsid w:val="00180D4C"/>
    <w:rsid w:val="0018143F"/>
    <w:rsid w:val="001814B3"/>
    <w:rsid w:val="00181887"/>
    <w:rsid w:val="0018318C"/>
    <w:rsid w:val="00183404"/>
    <w:rsid w:val="001841A9"/>
    <w:rsid w:val="00184585"/>
    <w:rsid w:val="00185525"/>
    <w:rsid w:val="00185811"/>
    <w:rsid w:val="0018709E"/>
    <w:rsid w:val="00190AC1"/>
    <w:rsid w:val="00190C2F"/>
    <w:rsid w:val="00191682"/>
    <w:rsid w:val="001916B2"/>
    <w:rsid w:val="00191B1B"/>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B9B"/>
    <w:rsid w:val="001B24CD"/>
    <w:rsid w:val="001B2E53"/>
    <w:rsid w:val="001B3012"/>
    <w:rsid w:val="001B3698"/>
    <w:rsid w:val="001B4144"/>
    <w:rsid w:val="001B4B52"/>
    <w:rsid w:val="001B5A5D"/>
    <w:rsid w:val="001B6053"/>
    <w:rsid w:val="001B6950"/>
    <w:rsid w:val="001B6CE0"/>
    <w:rsid w:val="001B7DBF"/>
    <w:rsid w:val="001B7DF3"/>
    <w:rsid w:val="001C10B0"/>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2185"/>
    <w:rsid w:val="001D2739"/>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0B57"/>
    <w:rsid w:val="001E186B"/>
    <w:rsid w:val="001E1D1D"/>
    <w:rsid w:val="001E2438"/>
    <w:rsid w:val="001E344E"/>
    <w:rsid w:val="001E3564"/>
    <w:rsid w:val="001E49C7"/>
    <w:rsid w:val="001E49D0"/>
    <w:rsid w:val="001E4B05"/>
    <w:rsid w:val="001E4C6A"/>
    <w:rsid w:val="001E58E2"/>
    <w:rsid w:val="001E632E"/>
    <w:rsid w:val="001E70BA"/>
    <w:rsid w:val="001E7AED"/>
    <w:rsid w:val="001F10F0"/>
    <w:rsid w:val="001F15FB"/>
    <w:rsid w:val="001F17C5"/>
    <w:rsid w:val="001F3916"/>
    <w:rsid w:val="001F3ADA"/>
    <w:rsid w:val="001F4AB0"/>
    <w:rsid w:val="001F4D5E"/>
    <w:rsid w:val="001F54C5"/>
    <w:rsid w:val="001F662C"/>
    <w:rsid w:val="001F7074"/>
    <w:rsid w:val="001F718F"/>
    <w:rsid w:val="001F7579"/>
    <w:rsid w:val="001F7AF3"/>
    <w:rsid w:val="002001C1"/>
    <w:rsid w:val="0020034D"/>
    <w:rsid w:val="00200490"/>
    <w:rsid w:val="00200513"/>
    <w:rsid w:val="00200576"/>
    <w:rsid w:val="00200F45"/>
    <w:rsid w:val="00201F3A"/>
    <w:rsid w:val="00203F96"/>
    <w:rsid w:val="0020419A"/>
    <w:rsid w:val="00204846"/>
    <w:rsid w:val="002050E0"/>
    <w:rsid w:val="002051B4"/>
    <w:rsid w:val="0020528E"/>
    <w:rsid w:val="002059EA"/>
    <w:rsid w:val="002059FB"/>
    <w:rsid w:val="0020661F"/>
    <w:rsid w:val="002069B2"/>
    <w:rsid w:val="00206C08"/>
    <w:rsid w:val="00207501"/>
    <w:rsid w:val="00207F96"/>
    <w:rsid w:val="00207FA3"/>
    <w:rsid w:val="00210189"/>
    <w:rsid w:val="002111AC"/>
    <w:rsid w:val="0021313A"/>
    <w:rsid w:val="00214415"/>
    <w:rsid w:val="00214DA8"/>
    <w:rsid w:val="0021518A"/>
    <w:rsid w:val="00215423"/>
    <w:rsid w:val="002158FA"/>
    <w:rsid w:val="00216564"/>
    <w:rsid w:val="00216EB1"/>
    <w:rsid w:val="002202E1"/>
    <w:rsid w:val="00220600"/>
    <w:rsid w:val="0022168B"/>
    <w:rsid w:val="00221997"/>
    <w:rsid w:val="00221B09"/>
    <w:rsid w:val="002224DB"/>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84"/>
    <w:rsid w:val="002319E4"/>
    <w:rsid w:val="00231EE8"/>
    <w:rsid w:val="00232339"/>
    <w:rsid w:val="00232C3C"/>
    <w:rsid w:val="002331C3"/>
    <w:rsid w:val="00233AFB"/>
    <w:rsid w:val="00233AFC"/>
    <w:rsid w:val="00234978"/>
    <w:rsid w:val="00235562"/>
    <w:rsid w:val="00235632"/>
    <w:rsid w:val="002357E8"/>
    <w:rsid w:val="00235872"/>
    <w:rsid w:val="00235916"/>
    <w:rsid w:val="00236059"/>
    <w:rsid w:val="0023608B"/>
    <w:rsid w:val="00236938"/>
    <w:rsid w:val="00236B77"/>
    <w:rsid w:val="002400B8"/>
    <w:rsid w:val="00241559"/>
    <w:rsid w:val="00241B98"/>
    <w:rsid w:val="00242973"/>
    <w:rsid w:val="00242A0A"/>
    <w:rsid w:val="0024310C"/>
    <w:rsid w:val="002435B3"/>
    <w:rsid w:val="00244DBD"/>
    <w:rsid w:val="0024547B"/>
    <w:rsid w:val="002454D4"/>
    <w:rsid w:val="002458EB"/>
    <w:rsid w:val="00245B57"/>
    <w:rsid w:val="00245D33"/>
    <w:rsid w:val="002500C8"/>
    <w:rsid w:val="00250F16"/>
    <w:rsid w:val="0025167F"/>
    <w:rsid w:val="00253071"/>
    <w:rsid w:val="0025421E"/>
    <w:rsid w:val="00254378"/>
    <w:rsid w:val="00255275"/>
    <w:rsid w:val="002558D7"/>
    <w:rsid w:val="00255FB5"/>
    <w:rsid w:val="002573E8"/>
    <w:rsid w:val="0025746A"/>
    <w:rsid w:val="00257543"/>
    <w:rsid w:val="00257F88"/>
    <w:rsid w:val="00260C05"/>
    <w:rsid w:val="00261183"/>
    <w:rsid w:val="00261285"/>
    <w:rsid w:val="002617E7"/>
    <w:rsid w:val="002619E1"/>
    <w:rsid w:val="00261FC8"/>
    <w:rsid w:val="00264109"/>
    <w:rsid w:val="00264149"/>
    <w:rsid w:val="00264228"/>
    <w:rsid w:val="00264297"/>
    <w:rsid w:val="00264334"/>
    <w:rsid w:val="0026473E"/>
    <w:rsid w:val="0026516D"/>
    <w:rsid w:val="002653E2"/>
    <w:rsid w:val="00265DC7"/>
    <w:rsid w:val="00266214"/>
    <w:rsid w:val="0026743E"/>
    <w:rsid w:val="00267C58"/>
    <w:rsid w:val="00267C83"/>
    <w:rsid w:val="00270051"/>
    <w:rsid w:val="002707B8"/>
    <w:rsid w:val="002708AA"/>
    <w:rsid w:val="00270D24"/>
    <w:rsid w:val="00270DA3"/>
    <w:rsid w:val="00271046"/>
    <w:rsid w:val="0027144F"/>
    <w:rsid w:val="00271F3A"/>
    <w:rsid w:val="0027208A"/>
    <w:rsid w:val="0027239F"/>
    <w:rsid w:val="00272796"/>
    <w:rsid w:val="00273278"/>
    <w:rsid w:val="002737F4"/>
    <w:rsid w:val="002738A7"/>
    <w:rsid w:val="00273AF2"/>
    <w:rsid w:val="0027455E"/>
    <w:rsid w:val="00274929"/>
    <w:rsid w:val="00275CAD"/>
    <w:rsid w:val="00275ED4"/>
    <w:rsid w:val="0027666E"/>
    <w:rsid w:val="00276864"/>
    <w:rsid w:val="00276AA0"/>
    <w:rsid w:val="00277453"/>
    <w:rsid w:val="00277F2B"/>
    <w:rsid w:val="0028010A"/>
    <w:rsid w:val="002803F3"/>
    <w:rsid w:val="002805F5"/>
    <w:rsid w:val="00280751"/>
    <w:rsid w:val="00281408"/>
    <w:rsid w:val="0028161A"/>
    <w:rsid w:val="002822EC"/>
    <w:rsid w:val="0028280A"/>
    <w:rsid w:val="00282F04"/>
    <w:rsid w:val="0028355F"/>
    <w:rsid w:val="0028474B"/>
    <w:rsid w:val="00285752"/>
    <w:rsid w:val="00286ACD"/>
    <w:rsid w:val="00286CE2"/>
    <w:rsid w:val="00287838"/>
    <w:rsid w:val="00287895"/>
    <w:rsid w:val="0029035F"/>
    <w:rsid w:val="002907B5"/>
    <w:rsid w:val="002909B8"/>
    <w:rsid w:val="00290CBC"/>
    <w:rsid w:val="00291D7A"/>
    <w:rsid w:val="002924B3"/>
    <w:rsid w:val="00292C3A"/>
    <w:rsid w:val="00292E71"/>
    <w:rsid w:val="00292EB7"/>
    <w:rsid w:val="00293B29"/>
    <w:rsid w:val="00293F02"/>
    <w:rsid w:val="00296227"/>
    <w:rsid w:val="00296F44"/>
    <w:rsid w:val="0029774E"/>
    <w:rsid w:val="0029777D"/>
    <w:rsid w:val="00297B14"/>
    <w:rsid w:val="00297C4A"/>
    <w:rsid w:val="00297E12"/>
    <w:rsid w:val="002A036D"/>
    <w:rsid w:val="002A055E"/>
    <w:rsid w:val="002A1D4E"/>
    <w:rsid w:val="002A2117"/>
    <w:rsid w:val="002A2869"/>
    <w:rsid w:val="002A2B08"/>
    <w:rsid w:val="002A3EC7"/>
    <w:rsid w:val="002A45C6"/>
    <w:rsid w:val="002A50D7"/>
    <w:rsid w:val="002A5160"/>
    <w:rsid w:val="002A52DB"/>
    <w:rsid w:val="002A53F0"/>
    <w:rsid w:val="002A69F6"/>
    <w:rsid w:val="002A6B97"/>
    <w:rsid w:val="002A6D96"/>
    <w:rsid w:val="002A6E0F"/>
    <w:rsid w:val="002A707E"/>
    <w:rsid w:val="002A75FE"/>
    <w:rsid w:val="002B06F0"/>
    <w:rsid w:val="002B0B1F"/>
    <w:rsid w:val="002B0CB9"/>
    <w:rsid w:val="002B0F92"/>
    <w:rsid w:val="002B1009"/>
    <w:rsid w:val="002B10ED"/>
    <w:rsid w:val="002B19DA"/>
    <w:rsid w:val="002B24D6"/>
    <w:rsid w:val="002B2CC5"/>
    <w:rsid w:val="002B467E"/>
    <w:rsid w:val="002B47B7"/>
    <w:rsid w:val="002B4F3E"/>
    <w:rsid w:val="002B596E"/>
    <w:rsid w:val="002B7F65"/>
    <w:rsid w:val="002C0D0C"/>
    <w:rsid w:val="002C159B"/>
    <w:rsid w:val="002C1BEE"/>
    <w:rsid w:val="002C244C"/>
    <w:rsid w:val="002C2C40"/>
    <w:rsid w:val="002C31CA"/>
    <w:rsid w:val="002C3201"/>
    <w:rsid w:val="002C32A1"/>
    <w:rsid w:val="002C35FA"/>
    <w:rsid w:val="002C37B5"/>
    <w:rsid w:val="002C39FD"/>
    <w:rsid w:val="002C40EF"/>
    <w:rsid w:val="002C4130"/>
    <w:rsid w:val="002C41E6"/>
    <w:rsid w:val="002C49C7"/>
    <w:rsid w:val="002C61A0"/>
    <w:rsid w:val="002C796E"/>
    <w:rsid w:val="002D00AE"/>
    <w:rsid w:val="002D022A"/>
    <w:rsid w:val="002D051F"/>
    <w:rsid w:val="002D071A"/>
    <w:rsid w:val="002D1CB7"/>
    <w:rsid w:val="002D34B2"/>
    <w:rsid w:val="002D35B9"/>
    <w:rsid w:val="002D362A"/>
    <w:rsid w:val="002D4487"/>
    <w:rsid w:val="002D4ADC"/>
    <w:rsid w:val="002D5402"/>
    <w:rsid w:val="002D5976"/>
    <w:rsid w:val="002D69C1"/>
    <w:rsid w:val="002D6FFB"/>
    <w:rsid w:val="002D7075"/>
    <w:rsid w:val="002D7637"/>
    <w:rsid w:val="002D7D64"/>
    <w:rsid w:val="002E136C"/>
    <w:rsid w:val="002E1404"/>
    <w:rsid w:val="002E14D6"/>
    <w:rsid w:val="002E17F2"/>
    <w:rsid w:val="002E2380"/>
    <w:rsid w:val="002E2979"/>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7B4"/>
    <w:rsid w:val="00325D66"/>
    <w:rsid w:val="003261A9"/>
    <w:rsid w:val="00327044"/>
    <w:rsid w:val="00331751"/>
    <w:rsid w:val="00331E98"/>
    <w:rsid w:val="00332753"/>
    <w:rsid w:val="003331FC"/>
    <w:rsid w:val="00333296"/>
    <w:rsid w:val="00334579"/>
    <w:rsid w:val="00334708"/>
    <w:rsid w:val="00335858"/>
    <w:rsid w:val="00335A88"/>
    <w:rsid w:val="0033621A"/>
    <w:rsid w:val="00336271"/>
    <w:rsid w:val="00336BDA"/>
    <w:rsid w:val="0033748F"/>
    <w:rsid w:val="0034033C"/>
    <w:rsid w:val="003408A5"/>
    <w:rsid w:val="0034103E"/>
    <w:rsid w:val="00341251"/>
    <w:rsid w:val="00341BF2"/>
    <w:rsid w:val="00342903"/>
    <w:rsid w:val="00342BD7"/>
    <w:rsid w:val="00342D3F"/>
    <w:rsid w:val="00343A07"/>
    <w:rsid w:val="00343D31"/>
    <w:rsid w:val="00343E83"/>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5135"/>
    <w:rsid w:val="0035626A"/>
    <w:rsid w:val="00356CCA"/>
    <w:rsid w:val="0035709A"/>
    <w:rsid w:val="00357380"/>
    <w:rsid w:val="00360087"/>
    <w:rsid w:val="003602D9"/>
    <w:rsid w:val="003604CE"/>
    <w:rsid w:val="003611A3"/>
    <w:rsid w:val="003613ED"/>
    <w:rsid w:val="00361478"/>
    <w:rsid w:val="0036156A"/>
    <w:rsid w:val="0036161E"/>
    <w:rsid w:val="0036167F"/>
    <w:rsid w:val="00361C53"/>
    <w:rsid w:val="00362DE3"/>
    <w:rsid w:val="00362E1E"/>
    <w:rsid w:val="003639CE"/>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B36"/>
    <w:rsid w:val="003761A0"/>
    <w:rsid w:val="0037659B"/>
    <w:rsid w:val="003768C5"/>
    <w:rsid w:val="00376C74"/>
    <w:rsid w:val="00377339"/>
    <w:rsid w:val="0037791B"/>
    <w:rsid w:val="00377CE1"/>
    <w:rsid w:val="00377CFB"/>
    <w:rsid w:val="00377D59"/>
    <w:rsid w:val="00380051"/>
    <w:rsid w:val="003809AA"/>
    <w:rsid w:val="00380A3F"/>
    <w:rsid w:val="003814BA"/>
    <w:rsid w:val="0038187B"/>
    <w:rsid w:val="0038213B"/>
    <w:rsid w:val="0038221B"/>
    <w:rsid w:val="003825FE"/>
    <w:rsid w:val="00382758"/>
    <w:rsid w:val="0038318D"/>
    <w:rsid w:val="00385BF0"/>
    <w:rsid w:val="0038629C"/>
    <w:rsid w:val="00386418"/>
    <w:rsid w:val="003865EC"/>
    <w:rsid w:val="003874B1"/>
    <w:rsid w:val="00387618"/>
    <w:rsid w:val="00387BA7"/>
    <w:rsid w:val="0039009C"/>
    <w:rsid w:val="00390264"/>
    <w:rsid w:val="00390834"/>
    <w:rsid w:val="00392A4B"/>
    <w:rsid w:val="003939FF"/>
    <w:rsid w:val="00394B05"/>
    <w:rsid w:val="003957FF"/>
    <w:rsid w:val="00395EEC"/>
    <w:rsid w:val="00396A2D"/>
    <w:rsid w:val="00397594"/>
    <w:rsid w:val="00397681"/>
    <w:rsid w:val="00397A17"/>
    <w:rsid w:val="003A0819"/>
    <w:rsid w:val="003A0B8A"/>
    <w:rsid w:val="003A11EA"/>
    <w:rsid w:val="003A127C"/>
    <w:rsid w:val="003A1491"/>
    <w:rsid w:val="003A2223"/>
    <w:rsid w:val="003A22E7"/>
    <w:rsid w:val="003A23C7"/>
    <w:rsid w:val="003A254F"/>
    <w:rsid w:val="003A2A0F"/>
    <w:rsid w:val="003A2F94"/>
    <w:rsid w:val="003A3466"/>
    <w:rsid w:val="003A369D"/>
    <w:rsid w:val="003A39F6"/>
    <w:rsid w:val="003A45A1"/>
    <w:rsid w:val="003A4767"/>
    <w:rsid w:val="003A5B0A"/>
    <w:rsid w:val="003A6BAC"/>
    <w:rsid w:val="003A710A"/>
    <w:rsid w:val="003A7EF3"/>
    <w:rsid w:val="003B0971"/>
    <w:rsid w:val="003B159C"/>
    <w:rsid w:val="003B2930"/>
    <w:rsid w:val="003B2D90"/>
    <w:rsid w:val="003B369F"/>
    <w:rsid w:val="003B36A3"/>
    <w:rsid w:val="003B433A"/>
    <w:rsid w:val="003B47B9"/>
    <w:rsid w:val="003B4D22"/>
    <w:rsid w:val="003B4F17"/>
    <w:rsid w:val="003B5DCA"/>
    <w:rsid w:val="003B608D"/>
    <w:rsid w:val="003B72A4"/>
    <w:rsid w:val="003B7851"/>
    <w:rsid w:val="003B7FE5"/>
    <w:rsid w:val="003C0766"/>
    <w:rsid w:val="003C10D1"/>
    <w:rsid w:val="003C11C8"/>
    <w:rsid w:val="003C17E2"/>
    <w:rsid w:val="003C1869"/>
    <w:rsid w:val="003C2702"/>
    <w:rsid w:val="003C2F3A"/>
    <w:rsid w:val="003C3798"/>
    <w:rsid w:val="003C383A"/>
    <w:rsid w:val="003C3ED4"/>
    <w:rsid w:val="003C4402"/>
    <w:rsid w:val="003C4788"/>
    <w:rsid w:val="003C4BE5"/>
    <w:rsid w:val="003C4E10"/>
    <w:rsid w:val="003C585E"/>
    <w:rsid w:val="003C71A9"/>
    <w:rsid w:val="003C7806"/>
    <w:rsid w:val="003C7A3D"/>
    <w:rsid w:val="003C7D8D"/>
    <w:rsid w:val="003D03A4"/>
    <w:rsid w:val="003D04F7"/>
    <w:rsid w:val="003D109F"/>
    <w:rsid w:val="003D1E65"/>
    <w:rsid w:val="003D2478"/>
    <w:rsid w:val="003D2D9C"/>
    <w:rsid w:val="003D2FC4"/>
    <w:rsid w:val="003D30B5"/>
    <w:rsid w:val="003D35C1"/>
    <w:rsid w:val="003D387A"/>
    <w:rsid w:val="003D3A34"/>
    <w:rsid w:val="003D3C45"/>
    <w:rsid w:val="003D3E72"/>
    <w:rsid w:val="003D4532"/>
    <w:rsid w:val="003D51C9"/>
    <w:rsid w:val="003D53B4"/>
    <w:rsid w:val="003D5B1F"/>
    <w:rsid w:val="003D5C6F"/>
    <w:rsid w:val="003D5E2C"/>
    <w:rsid w:val="003D64E2"/>
    <w:rsid w:val="003D6999"/>
    <w:rsid w:val="003D69BD"/>
    <w:rsid w:val="003D6D5E"/>
    <w:rsid w:val="003E0468"/>
    <w:rsid w:val="003E0F12"/>
    <w:rsid w:val="003E10E7"/>
    <w:rsid w:val="003E15FA"/>
    <w:rsid w:val="003E1EE2"/>
    <w:rsid w:val="003E21B4"/>
    <w:rsid w:val="003E2613"/>
    <w:rsid w:val="003E37CD"/>
    <w:rsid w:val="003E37F4"/>
    <w:rsid w:val="003E3A29"/>
    <w:rsid w:val="003E3CA5"/>
    <w:rsid w:val="003E45D8"/>
    <w:rsid w:val="003E45F5"/>
    <w:rsid w:val="003E4EAD"/>
    <w:rsid w:val="003E4EC4"/>
    <w:rsid w:val="003E526E"/>
    <w:rsid w:val="003E55E4"/>
    <w:rsid w:val="003E5613"/>
    <w:rsid w:val="003E5B35"/>
    <w:rsid w:val="003E6588"/>
    <w:rsid w:val="003E66E4"/>
    <w:rsid w:val="003E6B2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AAC"/>
    <w:rsid w:val="00413EFB"/>
    <w:rsid w:val="00415A4C"/>
    <w:rsid w:val="00415D3C"/>
    <w:rsid w:val="00415E99"/>
    <w:rsid w:val="00416B1B"/>
    <w:rsid w:val="00417BAF"/>
    <w:rsid w:val="00417EB0"/>
    <w:rsid w:val="00420DC3"/>
    <w:rsid w:val="00421105"/>
    <w:rsid w:val="00421755"/>
    <w:rsid w:val="00422227"/>
    <w:rsid w:val="00423175"/>
    <w:rsid w:val="0042320B"/>
    <w:rsid w:val="004234D8"/>
    <w:rsid w:val="00423C9D"/>
    <w:rsid w:val="004242F4"/>
    <w:rsid w:val="0042473C"/>
    <w:rsid w:val="00424872"/>
    <w:rsid w:val="0042578A"/>
    <w:rsid w:val="00426470"/>
    <w:rsid w:val="00426B2B"/>
    <w:rsid w:val="00426C1E"/>
    <w:rsid w:val="00427248"/>
    <w:rsid w:val="00427763"/>
    <w:rsid w:val="00427B94"/>
    <w:rsid w:val="00427C68"/>
    <w:rsid w:val="00430C7C"/>
    <w:rsid w:val="0043123D"/>
    <w:rsid w:val="00431933"/>
    <w:rsid w:val="00431E90"/>
    <w:rsid w:val="004324DE"/>
    <w:rsid w:val="00432E0E"/>
    <w:rsid w:val="004332BB"/>
    <w:rsid w:val="0043370D"/>
    <w:rsid w:val="00433AD2"/>
    <w:rsid w:val="00433B47"/>
    <w:rsid w:val="0043448A"/>
    <w:rsid w:val="004351A3"/>
    <w:rsid w:val="00435213"/>
    <w:rsid w:val="0043536C"/>
    <w:rsid w:val="00435626"/>
    <w:rsid w:val="00435CD3"/>
    <w:rsid w:val="00435ECC"/>
    <w:rsid w:val="004372C6"/>
    <w:rsid w:val="00437447"/>
    <w:rsid w:val="004374BA"/>
    <w:rsid w:val="00437D9E"/>
    <w:rsid w:val="00440548"/>
    <w:rsid w:val="00440B16"/>
    <w:rsid w:val="00440EDE"/>
    <w:rsid w:val="00441A92"/>
    <w:rsid w:val="00442201"/>
    <w:rsid w:val="00443017"/>
    <w:rsid w:val="004436BE"/>
    <w:rsid w:val="00443BE9"/>
    <w:rsid w:val="00443DE6"/>
    <w:rsid w:val="0044425E"/>
    <w:rsid w:val="00444AAD"/>
    <w:rsid w:val="00444B87"/>
    <w:rsid w:val="00444C54"/>
    <w:rsid w:val="00444C6F"/>
    <w:rsid w:val="00444CBC"/>
    <w:rsid w:val="00444F56"/>
    <w:rsid w:val="00445581"/>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B5B"/>
    <w:rsid w:val="00452CAC"/>
    <w:rsid w:val="00452DD1"/>
    <w:rsid w:val="00452F5B"/>
    <w:rsid w:val="00453200"/>
    <w:rsid w:val="00453851"/>
    <w:rsid w:val="00453875"/>
    <w:rsid w:val="0045427A"/>
    <w:rsid w:val="00456EFF"/>
    <w:rsid w:val="00457565"/>
    <w:rsid w:val="00457B71"/>
    <w:rsid w:val="00457FDD"/>
    <w:rsid w:val="0046079F"/>
    <w:rsid w:val="0046089E"/>
    <w:rsid w:val="00460DB9"/>
    <w:rsid w:val="0046198F"/>
    <w:rsid w:val="00461FDF"/>
    <w:rsid w:val="00462D60"/>
    <w:rsid w:val="00462F46"/>
    <w:rsid w:val="0046300D"/>
    <w:rsid w:val="004631E5"/>
    <w:rsid w:val="0046359D"/>
    <w:rsid w:val="00464200"/>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34D0"/>
    <w:rsid w:val="00473A48"/>
    <w:rsid w:val="004744B4"/>
    <w:rsid w:val="00474804"/>
    <w:rsid w:val="00474CFD"/>
    <w:rsid w:val="0047520A"/>
    <w:rsid w:val="0047556B"/>
    <w:rsid w:val="004759D0"/>
    <w:rsid w:val="00475AC8"/>
    <w:rsid w:val="00475F02"/>
    <w:rsid w:val="004769FA"/>
    <w:rsid w:val="00476B40"/>
    <w:rsid w:val="00477740"/>
    <w:rsid w:val="00477768"/>
    <w:rsid w:val="004779C0"/>
    <w:rsid w:val="00477E6D"/>
    <w:rsid w:val="00480022"/>
    <w:rsid w:val="0048140E"/>
    <w:rsid w:val="0048209C"/>
    <w:rsid w:val="00482F30"/>
    <w:rsid w:val="004833B4"/>
    <w:rsid w:val="004835D6"/>
    <w:rsid w:val="004846D1"/>
    <w:rsid w:val="004848B2"/>
    <w:rsid w:val="004850E5"/>
    <w:rsid w:val="004851DC"/>
    <w:rsid w:val="00485657"/>
    <w:rsid w:val="00485BC6"/>
    <w:rsid w:val="004874F5"/>
    <w:rsid w:val="00487647"/>
    <w:rsid w:val="0049220A"/>
    <w:rsid w:val="00492BC5"/>
    <w:rsid w:val="00493F23"/>
    <w:rsid w:val="00494430"/>
    <w:rsid w:val="0049542A"/>
    <w:rsid w:val="00495916"/>
    <w:rsid w:val="004961CE"/>
    <w:rsid w:val="004963BF"/>
    <w:rsid w:val="004964F1"/>
    <w:rsid w:val="004970B3"/>
    <w:rsid w:val="00497AB5"/>
    <w:rsid w:val="00497CED"/>
    <w:rsid w:val="004A0B65"/>
    <w:rsid w:val="004A16BC"/>
    <w:rsid w:val="004A2595"/>
    <w:rsid w:val="004A2B94"/>
    <w:rsid w:val="004A4802"/>
    <w:rsid w:val="004A484C"/>
    <w:rsid w:val="004A4C9E"/>
    <w:rsid w:val="004A4CE0"/>
    <w:rsid w:val="004A6893"/>
    <w:rsid w:val="004A7E7F"/>
    <w:rsid w:val="004B10DB"/>
    <w:rsid w:val="004B1536"/>
    <w:rsid w:val="004B1541"/>
    <w:rsid w:val="004B155E"/>
    <w:rsid w:val="004B1AC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EC2"/>
    <w:rsid w:val="004C5405"/>
    <w:rsid w:val="004C54C2"/>
    <w:rsid w:val="004C6EDD"/>
    <w:rsid w:val="004D0F42"/>
    <w:rsid w:val="004D18D8"/>
    <w:rsid w:val="004D2237"/>
    <w:rsid w:val="004D2388"/>
    <w:rsid w:val="004D36B1"/>
    <w:rsid w:val="004D3B3E"/>
    <w:rsid w:val="004D3F2B"/>
    <w:rsid w:val="004D493E"/>
    <w:rsid w:val="004D51A0"/>
    <w:rsid w:val="004D5613"/>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C3B"/>
    <w:rsid w:val="004F7740"/>
    <w:rsid w:val="004F7797"/>
    <w:rsid w:val="004F7AE2"/>
    <w:rsid w:val="004F7EA9"/>
    <w:rsid w:val="0050054E"/>
    <w:rsid w:val="00500754"/>
    <w:rsid w:val="00501607"/>
    <w:rsid w:val="00502773"/>
    <w:rsid w:val="0050361D"/>
    <w:rsid w:val="005036CB"/>
    <w:rsid w:val="005037AA"/>
    <w:rsid w:val="00503938"/>
    <w:rsid w:val="00503A6D"/>
    <w:rsid w:val="0050462F"/>
    <w:rsid w:val="00504651"/>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DAC"/>
    <w:rsid w:val="00512ED1"/>
    <w:rsid w:val="00512F2F"/>
    <w:rsid w:val="0051337B"/>
    <w:rsid w:val="0051402A"/>
    <w:rsid w:val="00514375"/>
    <w:rsid w:val="00514532"/>
    <w:rsid w:val="005149C7"/>
    <w:rsid w:val="005153A7"/>
    <w:rsid w:val="005154C5"/>
    <w:rsid w:val="005168EB"/>
    <w:rsid w:val="0051692F"/>
    <w:rsid w:val="005170F2"/>
    <w:rsid w:val="00517303"/>
    <w:rsid w:val="00517862"/>
    <w:rsid w:val="00517DAE"/>
    <w:rsid w:val="005202C2"/>
    <w:rsid w:val="00520512"/>
    <w:rsid w:val="005206C6"/>
    <w:rsid w:val="00521643"/>
    <w:rsid w:val="005219CF"/>
    <w:rsid w:val="00522D07"/>
    <w:rsid w:val="00523CC6"/>
    <w:rsid w:val="00524083"/>
    <w:rsid w:val="005244B6"/>
    <w:rsid w:val="00525F75"/>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F20"/>
    <w:rsid w:val="0054501C"/>
    <w:rsid w:val="0054525A"/>
    <w:rsid w:val="00546970"/>
    <w:rsid w:val="00547A14"/>
    <w:rsid w:val="00547F05"/>
    <w:rsid w:val="00547F49"/>
    <w:rsid w:val="0055001B"/>
    <w:rsid w:val="00550262"/>
    <w:rsid w:val="00552563"/>
    <w:rsid w:val="00552B7F"/>
    <w:rsid w:val="00553715"/>
    <w:rsid w:val="00554C04"/>
    <w:rsid w:val="00554E19"/>
    <w:rsid w:val="00555D73"/>
    <w:rsid w:val="005564FC"/>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40D1"/>
    <w:rsid w:val="00564DA9"/>
    <w:rsid w:val="00565DB9"/>
    <w:rsid w:val="00567CF4"/>
    <w:rsid w:val="005705C2"/>
    <w:rsid w:val="00570B7D"/>
    <w:rsid w:val="00570D73"/>
    <w:rsid w:val="00570F8E"/>
    <w:rsid w:val="0057221A"/>
    <w:rsid w:val="00572505"/>
    <w:rsid w:val="0057250C"/>
    <w:rsid w:val="00572CE8"/>
    <w:rsid w:val="00572DDA"/>
    <w:rsid w:val="005731A6"/>
    <w:rsid w:val="00573E8D"/>
    <w:rsid w:val="00574297"/>
    <w:rsid w:val="00574B83"/>
    <w:rsid w:val="0057559D"/>
    <w:rsid w:val="00576952"/>
    <w:rsid w:val="00580000"/>
    <w:rsid w:val="00580202"/>
    <w:rsid w:val="0058155F"/>
    <w:rsid w:val="005818B4"/>
    <w:rsid w:val="005819CF"/>
    <w:rsid w:val="00582746"/>
    <w:rsid w:val="00582809"/>
    <w:rsid w:val="00582A4A"/>
    <w:rsid w:val="00583280"/>
    <w:rsid w:val="00584ABE"/>
    <w:rsid w:val="0058536E"/>
    <w:rsid w:val="0058563E"/>
    <w:rsid w:val="00586040"/>
    <w:rsid w:val="00586728"/>
    <w:rsid w:val="00586BE5"/>
    <w:rsid w:val="005874C6"/>
    <w:rsid w:val="0058798C"/>
    <w:rsid w:val="00587BD2"/>
    <w:rsid w:val="005900FA"/>
    <w:rsid w:val="00590E3A"/>
    <w:rsid w:val="005910C5"/>
    <w:rsid w:val="00591405"/>
    <w:rsid w:val="005923F4"/>
    <w:rsid w:val="00592FEF"/>
    <w:rsid w:val="005930EA"/>
    <w:rsid w:val="005935A4"/>
    <w:rsid w:val="00594398"/>
    <w:rsid w:val="005948C2"/>
    <w:rsid w:val="005948E4"/>
    <w:rsid w:val="00594CCE"/>
    <w:rsid w:val="00594FD2"/>
    <w:rsid w:val="00595DCA"/>
    <w:rsid w:val="00596347"/>
    <w:rsid w:val="0059646D"/>
    <w:rsid w:val="00596577"/>
    <w:rsid w:val="005966D2"/>
    <w:rsid w:val="00596840"/>
    <w:rsid w:val="005969AE"/>
    <w:rsid w:val="00596C40"/>
    <w:rsid w:val="0059779B"/>
    <w:rsid w:val="005A0D5F"/>
    <w:rsid w:val="005A147F"/>
    <w:rsid w:val="005A1D12"/>
    <w:rsid w:val="005A1F9E"/>
    <w:rsid w:val="005A209A"/>
    <w:rsid w:val="005A2A38"/>
    <w:rsid w:val="005A36A3"/>
    <w:rsid w:val="005A3ADD"/>
    <w:rsid w:val="005A4518"/>
    <w:rsid w:val="005A5323"/>
    <w:rsid w:val="005A5A82"/>
    <w:rsid w:val="005A5E48"/>
    <w:rsid w:val="005A662D"/>
    <w:rsid w:val="005A6B1C"/>
    <w:rsid w:val="005A7119"/>
    <w:rsid w:val="005A73EF"/>
    <w:rsid w:val="005A7A6D"/>
    <w:rsid w:val="005B09B4"/>
    <w:rsid w:val="005B1CCD"/>
    <w:rsid w:val="005B35D7"/>
    <w:rsid w:val="005B392A"/>
    <w:rsid w:val="005B3AA3"/>
    <w:rsid w:val="005B41BD"/>
    <w:rsid w:val="005B4CE3"/>
    <w:rsid w:val="005B4E16"/>
    <w:rsid w:val="005B544F"/>
    <w:rsid w:val="005B55E3"/>
    <w:rsid w:val="005B65A8"/>
    <w:rsid w:val="005B6B74"/>
    <w:rsid w:val="005B6F83"/>
    <w:rsid w:val="005C04B6"/>
    <w:rsid w:val="005C0585"/>
    <w:rsid w:val="005C1832"/>
    <w:rsid w:val="005C25FC"/>
    <w:rsid w:val="005C2995"/>
    <w:rsid w:val="005C2B60"/>
    <w:rsid w:val="005C2FFB"/>
    <w:rsid w:val="005C32E7"/>
    <w:rsid w:val="005C35EA"/>
    <w:rsid w:val="005C3B40"/>
    <w:rsid w:val="005C3B97"/>
    <w:rsid w:val="005C470A"/>
    <w:rsid w:val="005C493C"/>
    <w:rsid w:val="005C4BEF"/>
    <w:rsid w:val="005C4E46"/>
    <w:rsid w:val="005C5292"/>
    <w:rsid w:val="005C739C"/>
    <w:rsid w:val="005C74FB"/>
    <w:rsid w:val="005C768A"/>
    <w:rsid w:val="005C7CC3"/>
    <w:rsid w:val="005D02F9"/>
    <w:rsid w:val="005D06F7"/>
    <w:rsid w:val="005D0F4A"/>
    <w:rsid w:val="005D1498"/>
    <w:rsid w:val="005D1602"/>
    <w:rsid w:val="005D1A70"/>
    <w:rsid w:val="005D273F"/>
    <w:rsid w:val="005D3237"/>
    <w:rsid w:val="005D3382"/>
    <w:rsid w:val="005D4026"/>
    <w:rsid w:val="005D4030"/>
    <w:rsid w:val="005D4D76"/>
    <w:rsid w:val="005D4F24"/>
    <w:rsid w:val="005D63A7"/>
    <w:rsid w:val="005D65DE"/>
    <w:rsid w:val="005D6B0B"/>
    <w:rsid w:val="005D7BBD"/>
    <w:rsid w:val="005E0A2A"/>
    <w:rsid w:val="005E12A6"/>
    <w:rsid w:val="005E240F"/>
    <w:rsid w:val="005E2C66"/>
    <w:rsid w:val="005E2F0C"/>
    <w:rsid w:val="005E30FD"/>
    <w:rsid w:val="005E385F"/>
    <w:rsid w:val="005E3915"/>
    <w:rsid w:val="005E3BE2"/>
    <w:rsid w:val="005E418B"/>
    <w:rsid w:val="005E45BC"/>
    <w:rsid w:val="005E4740"/>
    <w:rsid w:val="005E5732"/>
    <w:rsid w:val="005E5B81"/>
    <w:rsid w:val="005E5C6F"/>
    <w:rsid w:val="005E5D85"/>
    <w:rsid w:val="005E6E84"/>
    <w:rsid w:val="005E79D3"/>
    <w:rsid w:val="005E7BBD"/>
    <w:rsid w:val="005F06E0"/>
    <w:rsid w:val="005F0F60"/>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20A71"/>
    <w:rsid w:val="00620D80"/>
    <w:rsid w:val="00621F5C"/>
    <w:rsid w:val="006225D2"/>
    <w:rsid w:val="00622CDE"/>
    <w:rsid w:val="006234A6"/>
    <w:rsid w:val="0062432E"/>
    <w:rsid w:val="00624D23"/>
    <w:rsid w:val="00624F8F"/>
    <w:rsid w:val="00625051"/>
    <w:rsid w:val="00625A9F"/>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F6F"/>
    <w:rsid w:val="00636046"/>
    <w:rsid w:val="00636398"/>
    <w:rsid w:val="006368D3"/>
    <w:rsid w:val="00636A5D"/>
    <w:rsid w:val="006370D1"/>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FD5"/>
    <w:rsid w:val="00653C79"/>
    <w:rsid w:val="00653D78"/>
    <w:rsid w:val="00654C29"/>
    <w:rsid w:val="00654D99"/>
    <w:rsid w:val="00654EC2"/>
    <w:rsid w:val="00655733"/>
    <w:rsid w:val="00655A53"/>
    <w:rsid w:val="00655ACD"/>
    <w:rsid w:val="006564D4"/>
    <w:rsid w:val="00656A92"/>
    <w:rsid w:val="00656DDE"/>
    <w:rsid w:val="00657672"/>
    <w:rsid w:val="006579D0"/>
    <w:rsid w:val="00657FDE"/>
    <w:rsid w:val="0066011D"/>
    <w:rsid w:val="006607C0"/>
    <w:rsid w:val="006613A6"/>
    <w:rsid w:val="006623CF"/>
    <w:rsid w:val="006627A2"/>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B0B"/>
    <w:rsid w:val="00675C72"/>
    <w:rsid w:val="00676012"/>
    <w:rsid w:val="006760DC"/>
    <w:rsid w:val="006766DE"/>
    <w:rsid w:val="00676AF2"/>
    <w:rsid w:val="00676F3C"/>
    <w:rsid w:val="00676F9E"/>
    <w:rsid w:val="006771F9"/>
    <w:rsid w:val="006776D7"/>
    <w:rsid w:val="00677A03"/>
    <w:rsid w:val="006802DE"/>
    <w:rsid w:val="006804B5"/>
    <w:rsid w:val="00680EED"/>
    <w:rsid w:val="00681003"/>
    <w:rsid w:val="006817C9"/>
    <w:rsid w:val="00681D82"/>
    <w:rsid w:val="00681F9D"/>
    <w:rsid w:val="00682BA6"/>
    <w:rsid w:val="00682BEB"/>
    <w:rsid w:val="0068321B"/>
    <w:rsid w:val="006834FB"/>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59C6"/>
    <w:rsid w:val="006A5C0C"/>
    <w:rsid w:val="006A5E28"/>
    <w:rsid w:val="006A5F2C"/>
    <w:rsid w:val="006A6086"/>
    <w:rsid w:val="006A6431"/>
    <w:rsid w:val="006A6798"/>
    <w:rsid w:val="006A697B"/>
    <w:rsid w:val="006A7988"/>
    <w:rsid w:val="006A7AFF"/>
    <w:rsid w:val="006B09FB"/>
    <w:rsid w:val="006B11B8"/>
    <w:rsid w:val="006B155F"/>
    <w:rsid w:val="006B1816"/>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C03B8"/>
    <w:rsid w:val="006C0B8D"/>
    <w:rsid w:val="006C3CB8"/>
    <w:rsid w:val="006C3CE7"/>
    <w:rsid w:val="006C44C2"/>
    <w:rsid w:val="006C44FD"/>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2A46"/>
    <w:rsid w:val="006D2C84"/>
    <w:rsid w:val="006D398D"/>
    <w:rsid w:val="006D56C8"/>
    <w:rsid w:val="006D571C"/>
    <w:rsid w:val="006D5D00"/>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65E"/>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346E"/>
    <w:rsid w:val="00704406"/>
    <w:rsid w:val="00704EDB"/>
    <w:rsid w:val="0070537F"/>
    <w:rsid w:val="00705480"/>
    <w:rsid w:val="00705688"/>
    <w:rsid w:val="00705753"/>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9E5"/>
    <w:rsid w:val="00723E5D"/>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410D"/>
    <w:rsid w:val="0073454E"/>
    <w:rsid w:val="007348B1"/>
    <w:rsid w:val="00734B23"/>
    <w:rsid w:val="00735036"/>
    <w:rsid w:val="007362A6"/>
    <w:rsid w:val="00736545"/>
    <w:rsid w:val="0073690B"/>
    <w:rsid w:val="00736BA1"/>
    <w:rsid w:val="00736D7D"/>
    <w:rsid w:val="00737202"/>
    <w:rsid w:val="007379FA"/>
    <w:rsid w:val="00737A8F"/>
    <w:rsid w:val="00740344"/>
    <w:rsid w:val="00740E58"/>
    <w:rsid w:val="00741C68"/>
    <w:rsid w:val="00742612"/>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751"/>
    <w:rsid w:val="00747B4D"/>
    <w:rsid w:val="00747D8B"/>
    <w:rsid w:val="00750069"/>
    <w:rsid w:val="00750580"/>
    <w:rsid w:val="00750643"/>
    <w:rsid w:val="00750F1F"/>
    <w:rsid w:val="00751228"/>
    <w:rsid w:val="00753080"/>
    <w:rsid w:val="007535D6"/>
    <w:rsid w:val="007538A8"/>
    <w:rsid w:val="00753CAE"/>
    <w:rsid w:val="00754B9B"/>
    <w:rsid w:val="007559EB"/>
    <w:rsid w:val="0075719D"/>
    <w:rsid w:val="007571E1"/>
    <w:rsid w:val="007604B2"/>
    <w:rsid w:val="007632E5"/>
    <w:rsid w:val="00763989"/>
    <w:rsid w:val="00764B17"/>
    <w:rsid w:val="00764FF7"/>
    <w:rsid w:val="00765281"/>
    <w:rsid w:val="007653BC"/>
    <w:rsid w:val="00765787"/>
    <w:rsid w:val="00765BA5"/>
    <w:rsid w:val="00766BAD"/>
    <w:rsid w:val="00767A0C"/>
    <w:rsid w:val="00767AA2"/>
    <w:rsid w:val="00767EB6"/>
    <w:rsid w:val="00770AE2"/>
    <w:rsid w:val="007716A0"/>
    <w:rsid w:val="007716C3"/>
    <w:rsid w:val="00772C01"/>
    <w:rsid w:val="00772C47"/>
    <w:rsid w:val="007730BD"/>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F19"/>
    <w:rsid w:val="0078304C"/>
    <w:rsid w:val="00783673"/>
    <w:rsid w:val="00783800"/>
    <w:rsid w:val="00783E9E"/>
    <w:rsid w:val="007851DB"/>
    <w:rsid w:val="00785490"/>
    <w:rsid w:val="00785781"/>
    <w:rsid w:val="00785E60"/>
    <w:rsid w:val="00785FED"/>
    <w:rsid w:val="00787024"/>
    <w:rsid w:val="007871A8"/>
    <w:rsid w:val="00787234"/>
    <w:rsid w:val="00787804"/>
    <w:rsid w:val="00790829"/>
    <w:rsid w:val="007913AC"/>
    <w:rsid w:val="0079181A"/>
    <w:rsid w:val="007925EA"/>
    <w:rsid w:val="00793CD8"/>
    <w:rsid w:val="00793EEA"/>
    <w:rsid w:val="00794538"/>
    <w:rsid w:val="00794880"/>
    <w:rsid w:val="00795C92"/>
    <w:rsid w:val="00795F5E"/>
    <w:rsid w:val="00796085"/>
    <w:rsid w:val="00796231"/>
    <w:rsid w:val="00796261"/>
    <w:rsid w:val="007A000A"/>
    <w:rsid w:val="007A08F4"/>
    <w:rsid w:val="007A0B13"/>
    <w:rsid w:val="007A1409"/>
    <w:rsid w:val="007A18AB"/>
    <w:rsid w:val="007A1CB3"/>
    <w:rsid w:val="007A306F"/>
    <w:rsid w:val="007A32C2"/>
    <w:rsid w:val="007A3A3A"/>
    <w:rsid w:val="007A3FE1"/>
    <w:rsid w:val="007A4031"/>
    <w:rsid w:val="007A43A6"/>
    <w:rsid w:val="007A554B"/>
    <w:rsid w:val="007A58A6"/>
    <w:rsid w:val="007A5B2F"/>
    <w:rsid w:val="007A5C78"/>
    <w:rsid w:val="007A5D07"/>
    <w:rsid w:val="007A5F54"/>
    <w:rsid w:val="007A64AB"/>
    <w:rsid w:val="007A67C9"/>
    <w:rsid w:val="007A71E7"/>
    <w:rsid w:val="007A724D"/>
    <w:rsid w:val="007A7495"/>
    <w:rsid w:val="007A7FC9"/>
    <w:rsid w:val="007B15BB"/>
    <w:rsid w:val="007B1C28"/>
    <w:rsid w:val="007B2C89"/>
    <w:rsid w:val="007B2CA4"/>
    <w:rsid w:val="007B2F13"/>
    <w:rsid w:val="007B2FB2"/>
    <w:rsid w:val="007B3D2D"/>
    <w:rsid w:val="007B4416"/>
    <w:rsid w:val="007B48C4"/>
    <w:rsid w:val="007B50AE"/>
    <w:rsid w:val="007B51DF"/>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A07"/>
    <w:rsid w:val="007C75A1"/>
    <w:rsid w:val="007C77A5"/>
    <w:rsid w:val="007C792A"/>
    <w:rsid w:val="007D04E5"/>
    <w:rsid w:val="007D1182"/>
    <w:rsid w:val="007D153E"/>
    <w:rsid w:val="007D29A3"/>
    <w:rsid w:val="007D3941"/>
    <w:rsid w:val="007D39D5"/>
    <w:rsid w:val="007D3AD2"/>
    <w:rsid w:val="007D3FDF"/>
    <w:rsid w:val="007D5901"/>
    <w:rsid w:val="007D65C4"/>
    <w:rsid w:val="007D6775"/>
    <w:rsid w:val="007D7526"/>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5D6"/>
    <w:rsid w:val="007E55D7"/>
    <w:rsid w:val="007E5FE8"/>
    <w:rsid w:val="007E6340"/>
    <w:rsid w:val="007E6BD5"/>
    <w:rsid w:val="007E7091"/>
    <w:rsid w:val="007E733D"/>
    <w:rsid w:val="007F0115"/>
    <w:rsid w:val="007F03C3"/>
    <w:rsid w:val="007F0A6C"/>
    <w:rsid w:val="007F0C73"/>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1425"/>
    <w:rsid w:val="00811505"/>
    <w:rsid w:val="00811FCB"/>
    <w:rsid w:val="00812E7D"/>
    <w:rsid w:val="00813D47"/>
    <w:rsid w:val="00814191"/>
    <w:rsid w:val="008144B9"/>
    <w:rsid w:val="00814D13"/>
    <w:rsid w:val="00814DE2"/>
    <w:rsid w:val="008158D6"/>
    <w:rsid w:val="0081606D"/>
    <w:rsid w:val="008164C2"/>
    <w:rsid w:val="0081696E"/>
    <w:rsid w:val="00817196"/>
    <w:rsid w:val="00817EDE"/>
    <w:rsid w:val="00821573"/>
    <w:rsid w:val="00821650"/>
    <w:rsid w:val="00821D89"/>
    <w:rsid w:val="00822943"/>
    <w:rsid w:val="00822B47"/>
    <w:rsid w:val="00823016"/>
    <w:rsid w:val="00823081"/>
    <w:rsid w:val="008235DB"/>
    <w:rsid w:val="008248CD"/>
    <w:rsid w:val="00824AB4"/>
    <w:rsid w:val="00824B72"/>
    <w:rsid w:val="00824F6D"/>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3277"/>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37E7"/>
    <w:rsid w:val="00843C72"/>
    <w:rsid w:val="008444E8"/>
    <w:rsid w:val="0084498D"/>
    <w:rsid w:val="00844E80"/>
    <w:rsid w:val="00846241"/>
    <w:rsid w:val="008465CE"/>
    <w:rsid w:val="00846834"/>
    <w:rsid w:val="00846C41"/>
    <w:rsid w:val="00846FE7"/>
    <w:rsid w:val="00847403"/>
    <w:rsid w:val="00847FC4"/>
    <w:rsid w:val="00850415"/>
    <w:rsid w:val="00850462"/>
    <w:rsid w:val="008504A2"/>
    <w:rsid w:val="00850CEC"/>
    <w:rsid w:val="00850E9E"/>
    <w:rsid w:val="0085247B"/>
    <w:rsid w:val="0085450C"/>
    <w:rsid w:val="008549A9"/>
    <w:rsid w:val="00854B3A"/>
    <w:rsid w:val="00855482"/>
    <w:rsid w:val="00855931"/>
    <w:rsid w:val="00855A5B"/>
    <w:rsid w:val="00856911"/>
    <w:rsid w:val="00856A04"/>
    <w:rsid w:val="0085723E"/>
    <w:rsid w:val="00857974"/>
    <w:rsid w:val="00857C84"/>
    <w:rsid w:val="00860458"/>
    <w:rsid w:val="0086080D"/>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9E4"/>
    <w:rsid w:val="00872AFD"/>
    <w:rsid w:val="008730D5"/>
    <w:rsid w:val="00873552"/>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8016B"/>
    <w:rsid w:val="008803CA"/>
    <w:rsid w:val="00880D3E"/>
    <w:rsid w:val="008817FB"/>
    <w:rsid w:val="00881C67"/>
    <w:rsid w:val="0088220A"/>
    <w:rsid w:val="00882F4A"/>
    <w:rsid w:val="0088418E"/>
    <w:rsid w:val="00884214"/>
    <w:rsid w:val="00884366"/>
    <w:rsid w:val="008843EC"/>
    <w:rsid w:val="008860FC"/>
    <w:rsid w:val="008864B9"/>
    <w:rsid w:val="008905A2"/>
    <w:rsid w:val="0089173C"/>
    <w:rsid w:val="00891966"/>
    <w:rsid w:val="00892BA8"/>
    <w:rsid w:val="00893559"/>
    <w:rsid w:val="00893C6A"/>
    <w:rsid w:val="008940F7"/>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F38"/>
    <w:rsid w:val="008B120C"/>
    <w:rsid w:val="008B2228"/>
    <w:rsid w:val="008B321B"/>
    <w:rsid w:val="008B3FAD"/>
    <w:rsid w:val="008B40D0"/>
    <w:rsid w:val="008B4404"/>
    <w:rsid w:val="008B4438"/>
    <w:rsid w:val="008B44B2"/>
    <w:rsid w:val="008B51A0"/>
    <w:rsid w:val="008B592A"/>
    <w:rsid w:val="008B6141"/>
    <w:rsid w:val="008B63B8"/>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B1E"/>
    <w:rsid w:val="008D0655"/>
    <w:rsid w:val="008D0BFB"/>
    <w:rsid w:val="008D0CE9"/>
    <w:rsid w:val="008D0EFD"/>
    <w:rsid w:val="008D12B0"/>
    <w:rsid w:val="008D14A3"/>
    <w:rsid w:val="008D27D3"/>
    <w:rsid w:val="008D2876"/>
    <w:rsid w:val="008D34F1"/>
    <w:rsid w:val="008D34FD"/>
    <w:rsid w:val="008D39D8"/>
    <w:rsid w:val="008D414E"/>
    <w:rsid w:val="008D4336"/>
    <w:rsid w:val="008D448D"/>
    <w:rsid w:val="008D45F2"/>
    <w:rsid w:val="008D4603"/>
    <w:rsid w:val="008D507F"/>
    <w:rsid w:val="008D53FA"/>
    <w:rsid w:val="008D59F8"/>
    <w:rsid w:val="008D62FE"/>
    <w:rsid w:val="008D66B4"/>
    <w:rsid w:val="008D6AF5"/>
    <w:rsid w:val="008D6CCC"/>
    <w:rsid w:val="008D6D1A"/>
    <w:rsid w:val="008D7007"/>
    <w:rsid w:val="008D7476"/>
    <w:rsid w:val="008E035A"/>
    <w:rsid w:val="008E05F6"/>
    <w:rsid w:val="008E065E"/>
    <w:rsid w:val="008E0927"/>
    <w:rsid w:val="008E0FF2"/>
    <w:rsid w:val="008E181F"/>
    <w:rsid w:val="008E1909"/>
    <w:rsid w:val="008E1AEE"/>
    <w:rsid w:val="008E1B93"/>
    <w:rsid w:val="008E1D88"/>
    <w:rsid w:val="008E25DF"/>
    <w:rsid w:val="008E313F"/>
    <w:rsid w:val="008E33DB"/>
    <w:rsid w:val="008E3445"/>
    <w:rsid w:val="008E495E"/>
    <w:rsid w:val="008E64DA"/>
    <w:rsid w:val="008E6709"/>
    <w:rsid w:val="008E6DB3"/>
    <w:rsid w:val="008E76FD"/>
    <w:rsid w:val="008F0B25"/>
    <w:rsid w:val="008F0E93"/>
    <w:rsid w:val="008F109D"/>
    <w:rsid w:val="008F1EAB"/>
    <w:rsid w:val="008F201A"/>
    <w:rsid w:val="008F2995"/>
    <w:rsid w:val="008F33DC"/>
    <w:rsid w:val="008F3EA8"/>
    <w:rsid w:val="008F3F32"/>
    <w:rsid w:val="008F4344"/>
    <w:rsid w:val="008F477F"/>
    <w:rsid w:val="008F546A"/>
    <w:rsid w:val="008F55FE"/>
    <w:rsid w:val="008F5784"/>
    <w:rsid w:val="008F6C3F"/>
    <w:rsid w:val="008F77EC"/>
    <w:rsid w:val="00900BA5"/>
    <w:rsid w:val="00901136"/>
    <w:rsid w:val="00901380"/>
    <w:rsid w:val="00902350"/>
    <w:rsid w:val="0090336B"/>
    <w:rsid w:val="00904C72"/>
    <w:rsid w:val="009053AA"/>
    <w:rsid w:val="009059CC"/>
    <w:rsid w:val="009068B4"/>
    <w:rsid w:val="00906939"/>
    <w:rsid w:val="009069D7"/>
    <w:rsid w:val="00910B7D"/>
    <w:rsid w:val="00911127"/>
    <w:rsid w:val="00911669"/>
    <w:rsid w:val="009117E3"/>
    <w:rsid w:val="00911DFB"/>
    <w:rsid w:val="00912944"/>
    <w:rsid w:val="009139D9"/>
    <w:rsid w:val="00914343"/>
    <w:rsid w:val="0091445A"/>
    <w:rsid w:val="00914663"/>
    <w:rsid w:val="009147ED"/>
    <w:rsid w:val="00914AD8"/>
    <w:rsid w:val="00915240"/>
    <w:rsid w:val="00915E3A"/>
    <w:rsid w:val="00916079"/>
    <w:rsid w:val="00916DAC"/>
    <w:rsid w:val="00916F35"/>
    <w:rsid w:val="0091703B"/>
    <w:rsid w:val="00917641"/>
    <w:rsid w:val="0091778E"/>
    <w:rsid w:val="00917CE9"/>
    <w:rsid w:val="00920307"/>
    <w:rsid w:val="00920BF2"/>
    <w:rsid w:val="00922010"/>
    <w:rsid w:val="00922A69"/>
    <w:rsid w:val="00923078"/>
    <w:rsid w:val="0092321D"/>
    <w:rsid w:val="009233B5"/>
    <w:rsid w:val="00923781"/>
    <w:rsid w:val="0092443C"/>
    <w:rsid w:val="0092590E"/>
    <w:rsid w:val="00926863"/>
    <w:rsid w:val="009270E9"/>
    <w:rsid w:val="00927F40"/>
    <w:rsid w:val="00930B73"/>
    <w:rsid w:val="0093103F"/>
    <w:rsid w:val="00931661"/>
    <w:rsid w:val="00931859"/>
    <w:rsid w:val="00931BD9"/>
    <w:rsid w:val="00931F69"/>
    <w:rsid w:val="00932299"/>
    <w:rsid w:val="009337C4"/>
    <w:rsid w:val="00934DF8"/>
    <w:rsid w:val="0093601A"/>
    <w:rsid w:val="00936445"/>
    <w:rsid w:val="00936616"/>
    <w:rsid w:val="0093667D"/>
    <w:rsid w:val="00936851"/>
    <w:rsid w:val="009368F3"/>
    <w:rsid w:val="00937749"/>
    <w:rsid w:val="00937AD3"/>
    <w:rsid w:val="00937C12"/>
    <w:rsid w:val="00937DA6"/>
    <w:rsid w:val="00940BAC"/>
    <w:rsid w:val="009411DB"/>
    <w:rsid w:val="009414FD"/>
    <w:rsid w:val="00941511"/>
    <w:rsid w:val="00941636"/>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BFD"/>
    <w:rsid w:val="00952242"/>
    <w:rsid w:val="00953920"/>
    <w:rsid w:val="00953D47"/>
    <w:rsid w:val="00955282"/>
    <w:rsid w:val="00955747"/>
    <w:rsid w:val="00955D22"/>
    <w:rsid w:val="00956711"/>
    <w:rsid w:val="0095681E"/>
    <w:rsid w:val="00956832"/>
    <w:rsid w:val="00956FC7"/>
    <w:rsid w:val="009572D4"/>
    <w:rsid w:val="00957337"/>
    <w:rsid w:val="0095740D"/>
    <w:rsid w:val="009579C0"/>
    <w:rsid w:val="009600E8"/>
    <w:rsid w:val="00960FEA"/>
    <w:rsid w:val="0096124E"/>
    <w:rsid w:val="00961433"/>
    <w:rsid w:val="00961921"/>
    <w:rsid w:val="00961BEC"/>
    <w:rsid w:val="00961DF7"/>
    <w:rsid w:val="0096235D"/>
    <w:rsid w:val="00962587"/>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1F08"/>
    <w:rsid w:val="00972B2D"/>
    <w:rsid w:val="009739E6"/>
    <w:rsid w:val="00974038"/>
    <w:rsid w:val="009755EB"/>
    <w:rsid w:val="00975997"/>
    <w:rsid w:val="00975C49"/>
    <w:rsid w:val="0097603D"/>
    <w:rsid w:val="00976949"/>
    <w:rsid w:val="00977C37"/>
    <w:rsid w:val="00980477"/>
    <w:rsid w:val="0098097C"/>
    <w:rsid w:val="00980DC5"/>
    <w:rsid w:val="009812AF"/>
    <w:rsid w:val="00981F5A"/>
    <w:rsid w:val="00982661"/>
    <w:rsid w:val="009827EF"/>
    <w:rsid w:val="0098284E"/>
    <w:rsid w:val="00984217"/>
    <w:rsid w:val="00984F77"/>
    <w:rsid w:val="00985253"/>
    <w:rsid w:val="009853B3"/>
    <w:rsid w:val="00985CBE"/>
    <w:rsid w:val="00986FE6"/>
    <w:rsid w:val="00987D44"/>
    <w:rsid w:val="00990630"/>
    <w:rsid w:val="009906DF"/>
    <w:rsid w:val="00990CA2"/>
    <w:rsid w:val="009913E0"/>
    <w:rsid w:val="00991761"/>
    <w:rsid w:val="00991F06"/>
    <w:rsid w:val="0099268F"/>
    <w:rsid w:val="00993727"/>
    <w:rsid w:val="00993DCC"/>
    <w:rsid w:val="009940B1"/>
    <w:rsid w:val="00994D03"/>
    <w:rsid w:val="00994DCA"/>
    <w:rsid w:val="00995585"/>
    <w:rsid w:val="009960EC"/>
    <w:rsid w:val="00996B97"/>
    <w:rsid w:val="00996D46"/>
    <w:rsid w:val="009970DD"/>
    <w:rsid w:val="00997687"/>
    <w:rsid w:val="00997CCF"/>
    <w:rsid w:val="009A0FBA"/>
    <w:rsid w:val="009A1601"/>
    <w:rsid w:val="009A330C"/>
    <w:rsid w:val="009A3421"/>
    <w:rsid w:val="009A3BEC"/>
    <w:rsid w:val="009A41F8"/>
    <w:rsid w:val="009A462D"/>
    <w:rsid w:val="009A4A56"/>
    <w:rsid w:val="009A54C1"/>
    <w:rsid w:val="009A59D5"/>
    <w:rsid w:val="009A5CBA"/>
    <w:rsid w:val="009A6949"/>
    <w:rsid w:val="009A6CA7"/>
    <w:rsid w:val="009A72AE"/>
    <w:rsid w:val="009A7322"/>
    <w:rsid w:val="009B1390"/>
    <w:rsid w:val="009B19F5"/>
    <w:rsid w:val="009B1F30"/>
    <w:rsid w:val="009B2068"/>
    <w:rsid w:val="009B25F4"/>
    <w:rsid w:val="009B2B7B"/>
    <w:rsid w:val="009B3AC2"/>
    <w:rsid w:val="009B4B77"/>
    <w:rsid w:val="009B4DF4"/>
    <w:rsid w:val="009B520B"/>
    <w:rsid w:val="009B564E"/>
    <w:rsid w:val="009B5E5A"/>
    <w:rsid w:val="009B76F3"/>
    <w:rsid w:val="009B7E87"/>
    <w:rsid w:val="009C08B0"/>
    <w:rsid w:val="009C0C44"/>
    <w:rsid w:val="009C199A"/>
    <w:rsid w:val="009C1C27"/>
    <w:rsid w:val="009C209E"/>
    <w:rsid w:val="009C2A60"/>
    <w:rsid w:val="009C403E"/>
    <w:rsid w:val="009C4EDC"/>
    <w:rsid w:val="009C5120"/>
    <w:rsid w:val="009C527F"/>
    <w:rsid w:val="009C6CE0"/>
    <w:rsid w:val="009C748E"/>
    <w:rsid w:val="009D030E"/>
    <w:rsid w:val="009D0AEA"/>
    <w:rsid w:val="009D0B72"/>
    <w:rsid w:val="009D0B75"/>
    <w:rsid w:val="009D1618"/>
    <w:rsid w:val="009D1B51"/>
    <w:rsid w:val="009D21F1"/>
    <w:rsid w:val="009D27D6"/>
    <w:rsid w:val="009D28C4"/>
    <w:rsid w:val="009D330C"/>
    <w:rsid w:val="009D337B"/>
    <w:rsid w:val="009D3A10"/>
    <w:rsid w:val="009D464F"/>
    <w:rsid w:val="009D4FF0"/>
    <w:rsid w:val="009D5983"/>
    <w:rsid w:val="009D5E2A"/>
    <w:rsid w:val="009D6AE4"/>
    <w:rsid w:val="009D6CE6"/>
    <w:rsid w:val="009D703C"/>
    <w:rsid w:val="009D70A4"/>
    <w:rsid w:val="009D718F"/>
    <w:rsid w:val="009D72D1"/>
    <w:rsid w:val="009D74E1"/>
    <w:rsid w:val="009D7A4A"/>
    <w:rsid w:val="009E068F"/>
    <w:rsid w:val="009E0B18"/>
    <w:rsid w:val="009E13BE"/>
    <w:rsid w:val="009E14E0"/>
    <w:rsid w:val="009E2CD4"/>
    <w:rsid w:val="009E35DB"/>
    <w:rsid w:val="009E407B"/>
    <w:rsid w:val="009E47A3"/>
    <w:rsid w:val="009E51E3"/>
    <w:rsid w:val="009E537B"/>
    <w:rsid w:val="009E569A"/>
    <w:rsid w:val="009E5902"/>
    <w:rsid w:val="009E59AE"/>
    <w:rsid w:val="009E5F45"/>
    <w:rsid w:val="009E626F"/>
    <w:rsid w:val="009E68F6"/>
    <w:rsid w:val="009E6938"/>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32E4"/>
    <w:rsid w:val="00A03D55"/>
    <w:rsid w:val="00A047B6"/>
    <w:rsid w:val="00A048A8"/>
    <w:rsid w:val="00A04F49"/>
    <w:rsid w:val="00A05340"/>
    <w:rsid w:val="00A0651F"/>
    <w:rsid w:val="00A072BE"/>
    <w:rsid w:val="00A07855"/>
    <w:rsid w:val="00A0793C"/>
    <w:rsid w:val="00A079C9"/>
    <w:rsid w:val="00A101E7"/>
    <w:rsid w:val="00A105DB"/>
    <w:rsid w:val="00A10AB4"/>
    <w:rsid w:val="00A10B03"/>
    <w:rsid w:val="00A10C8A"/>
    <w:rsid w:val="00A11AB7"/>
    <w:rsid w:val="00A1278D"/>
    <w:rsid w:val="00A12FC2"/>
    <w:rsid w:val="00A1305E"/>
    <w:rsid w:val="00A132D2"/>
    <w:rsid w:val="00A1364F"/>
    <w:rsid w:val="00A13991"/>
    <w:rsid w:val="00A13E54"/>
    <w:rsid w:val="00A14173"/>
    <w:rsid w:val="00A14C90"/>
    <w:rsid w:val="00A1589B"/>
    <w:rsid w:val="00A1595C"/>
    <w:rsid w:val="00A1764C"/>
    <w:rsid w:val="00A17F63"/>
    <w:rsid w:val="00A20BB9"/>
    <w:rsid w:val="00A21429"/>
    <w:rsid w:val="00A2193B"/>
    <w:rsid w:val="00A21DD6"/>
    <w:rsid w:val="00A2351A"/>
    <w:rsid w:val="00A23945"/>
    <w:rsid w:val="00A24365"/>
    <w:rsid w:val="00A2465D"/>
    <w:rsid w:val="00A249D6"/>
    <w:rsid w:val="00A24C33"/>
    <w:rsid w:val="00A24E0D"/>
    <w:rsid w:val="00A2548D"/>
    <w:rsid w:val="00A2641A"/>
    <w:rsid w:val="00A264A9"/>
    <w:rsid w:val="00A26FC2"/>
    <w:rsid w:val="00A27785"/>
    <w:rsid w:val="00A27F48"/>
    <w:rsid w:val="00A30187"/>
    <w:rsid w:val="00A30D3B"/>
    <w:rsid w:val="00A30E02"/>
    <w:rsid w:val="00A30F91"/>
    <w:rsid w:val="00A31044"/>
    <w:rsid w:val="00A3136D"/>
    <w:rsid w:val="00A322F4"/>
    <w:rsid w:val="00A32662"/>
    <w:rsid w:val="00A32800"/>
    <w:rsid w:val="00A32D02"/>
    <w:rsid w:val="00A3448A"/>
    <w:rsid w:val="00A34F0B"/>
    <w:rsid w:val="00A35099"/>
    <w:rsid w:val="00A35130"/>
    <w:rsid w:val="00A354DD"/>
    <w:rsid w:val="00A35717"/>
    <w:rsid w:val="00A361FB"/>
    <w:rsid w:val="00A36297"/>
    <w:rsid w:val="00A36AD2"/>
    <w:rsid w:val="00A3751A"/>
    <w:rsid w:val="00A377D3"/>
    <w:rsid w:val="00A3783D"/>
    <w:rsid w:val="00A4191F"/>
    <w:rsid w:val="00A41D94"/>
    <w:rsid w:val="00A41E2B"/>
    <w:rsid w:val="00A426B1"/>
    <w:rsid w:val="00A43244"/>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6317"/>
    <w:rsid w:val="00A56D3F"/>
    <w:rsid w:val="00A571A6"/>
    <w:rsid w:val="00A572BF"/>
    <w:rsid w:val="00A573E6"/>
    <w:rsid w:val="00A60917"/>
    <w:rsid w:val="00A61499"/>
    <w:rsid w:val="00A621EF"/>
    <w:rsid w:val="00A622C6"/>
    <w:rsid w:val="00A62A77"/>
    <w:rsid w:val="00A62C2C"/>
    <w:rsid w:val="00A631EF"/>
    <w:rsid w:val="00A63483"/>
    <w:rsid w:val="00A63CC5"/>
    <w:rsid w:val="00A64EC7"/>
    <w:rsid w:val="00A654B7"/>
    <w:rsid w:val="00A657D7"/>
    <w:rsid w:val="00A65935"/>
    <w:rsid w:val="00A660AC"/>
    <w:rsid w:val="00A6684B"/>
    <w:rsid w:val="00A670A6"/>
    <w:rsid w:val="00A674D5"/>
    <w:rsid w:val="00A67E6C"/>
    <w:rsid w:val="00A70B27"/>
    <w:rsid w:val="00A71B99"/>
    <w:rsid w:val="00A739D0"/>
    <w:rsid w:val="00A7400B"/>
    <w:rsid w:val="00A74727"/>
    <w:rsid w:val="00A74E64"/>
    <w:rsid w:val="00A74EB6"/>
    <w:rsid w:val="00A758C5"/>
    <w:rsid w:val="00A761D4"/>
    <w:rsid w:val="00A77960"/>
    <w:rsid w:val="00A779E3"/>
    <w:rsid w:val="00A77EC4"/>
    <w:rsid w:val="00A800B3"/>
    <w:rsid w:val="00A80BAB"/>
    <w:rsid w:val="00A81153"/>
    <w:rsid w:val="00A8201B"/>
    <w:rsid w:val="00A826B6"/>
    <w:rsid w:val="00A8392D"/>
    <w:rsid w:val="00A85AE7"/>
    <w:rsid w:val="00A86318"/>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B1"/>
    <w:rsid w:val="00A9720E"/>
    <w:rsid w:val="00A973FE"/>
    <w:rsid w:val="00AA016F"/>
    <w:rsid w:val="00AA12BD"/>
    <w:rsid w:val="00AA1674"/>
    <w:rsid w:val="00AA18D0"/>
    <w:rsid w:val="00AA1AEA"/>
    <w:rsid w:val="00AA1ED6"/>
    <w:rsid w:val="00AA2677"/>
    <w:rsid w:val="00AA2FDC"/>
    <w:rsid w:val="00AA423F"/>
    <w:rsid w:val="00AA4D8D"/>
    <w:rsid w:val="00AA50D3"/>
    <w:rsid w:val="00AA51D6"/>
    <w:rsid w:val="00AA56AA"/>
    <w:rsid w:val="00AA6516"/>
    <w:rsid w:val="00AA7306"/>
    <w:rsid w:val="00AA74EB"/>
    <w:rsid w:val="00AA76D2"/>
    <w:rsid w:val="00AA7B6B"/>
    <w:rsid w:val="00AA7DCB"/>
    <w:rsid w:val="00AA7DEC"/>
    <w:rsid w:val="00AB0BC8"/>
    <w:rsid w:val="00AB0DDA"/>
    <w:rsid w:val="00AB11CA"/>
    <w:rsid w:val="00AB14D9"/>
    <w:rsid w:val="00AB1EAE"/>
    <w:rsid w:val="00AB2AA4"/>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4138"/>
    <w:rsid w:val="00AC41C3"/>
    <w:rsid w:val="00AC468A"/>
    <w:rsid w:val="00AC47B3"/>
    <w:rsid w:val="00AC49FB"/>
    <w:rsid w:val="00AC5A10"/>
    <w:rsid w:val="00AC5CC1"/>
    <w:rsid w:val="00AC6D53"/>
    <w:rsid w:val="00AD0348"/>
    <w:rsid w:val="00AD03C4"/>
    <w:rsid w:val="00AD0495"/>
    <w:rsid w:val="00AD0AA3"/>
    <w:rsid w:val="00AD0C26"/>
    <w:rsid w:val="00AD123F"/>
    <w:rsid w:val="00AD135E"/>
    <w:rsid w:val="00AD15BE"/>
    <w:rsid w:val="00AD2B7B"/>
    <w:rsid w:val="00AD3168"/>
    <w:rsid w:val="00AD3F94"/>
    <w:rsid w:val="00AD43B0"/>
    <w:rsid w:val="00AD4A5A"/>
    <w:rsid w:val="00AD529D"/>
    <w:rsid w:val="00AD553A"/>
    <w:rsid w:val="00AD568E"/>
    <w:rsid w:val="00AD5E48"/>
    <w:rsid w:val="00AD601F"/>
    <w:rsid w:val="00AD6DFA"/>
    <w:rsid w:val="00AD7F95"/>
    <w:rsid w:val="00AE01A2"/>
    <w:rsid w:val="00AE02DB"/>
    <w:rsid w:val="00AE05C2"/>
    <w:rsid w:val="00AE06B5"/>
    <w:rsid w:val="00AE0905"/>
    <w:rsid w:val="00AE19B7"/>
    <w:rsid w:val="00AE27AC"/>
    <w:rsid w:val="00AE3656"/>
    <w:rsid w:val="00AE40E0"/>
    <w:rsid w:val="00AE4DBA"/>
    <w:rsid w:val="00AE4F07"/>
    <w:rsid w:val="00AE533D"/>
    <w:rsid w:val="00AE62E2"/>
    <w:rsid w:val="00AE7446"/>
    <w:rsid w:val="00AE787E"/>
    <w:rsid w:val="00AF0B97"/>
    <w:rsid w:val="00AF0D31"/>
    <w:rsid w:val="00AF0DB6"/>
    <w:rsid w:val="00AF1559"/>
    <w:rsid w:val="00AF1C5D"/>
    <w:rsid w:val="00AF1E89"/>
    <w:rsid w:val="00AF2026"/>
    <w:rsid w:val="00AF24FD"/>
    <w:rsid w:val="00AF2C54"/>
    <w:rsid w:val="00AF2F59"/>
    <w:rsid w:val="00AF347B"/>
    <w:rsid w:val="00AF42D7"/>
    <w:rsid w:val="00AF43AB"/>
    <w:rsid w:val="00AF50C3"/>
    <w:rsid w:val="00AF53B6"/>
    <w:rsid w:val="00AF5AA0"/>
    <w:rsid w:val="00AF5CB5"/>
    <w:rsid w:val="00AF5D39"/>
    <w:rsid w:val="00AF748E"/>
    <w:rsid w:val="00AF7869"/>
    <w:rsid w:val="00AF7FFE"/>
    <w:rsid w:val="00B0035B"/>
    <w:rsid w:val="00B00379"/>
    <w:rsid w:val="00B003F0"/>
    <w:rsid w:val="00B006FE"/>
    <w:rsid w:val="00B007CB"/>
    <w:rsid w:val="00B009DC"/>
    <w:rsid w:val="00B00F24"/>
    <w:rsid w:val="00B010BF"/>
    <w:rsid w:val="00B02AA9"/>
    <w:rsid w:val="00B02FA3"/>
    <w:rsid w:val="00B03C4C"/>
    <w:rsid w:val="00B0419A"/>
    <w:rsid w:val="00B05084"/>
    <w:rsid w:val="00B05BA5"/>
    <w:rsid w:val="00B0611B"/>
    <w:rsid w:val="00B0645F"/>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1EA9"/>
    <w:rsid w:val="00B2222B"/>
    <w:rsid w:val="00B23974"/>
    <w:rsid w:val="00B23BFA"/>
    <w:rsid w:val="00B23DD8"/>
    <w:rsid w:val="00B253E6"/>
    <w:rsid w:val="00B25436"/>
    <w:rsid w:val="00B257C0"/>
    <w:rsid w:val="00B25ED9"/>
    <w:rsid w:val="00B2682A"/>
    <w:rsid w:val="00B26F99"/>
    <w:rsid w:val="00B271AE"/>
    <w:rsid w:val="00B27302"/>
    <w:rsid w:val="00B2763F"/>
    <w:rsid w:val="00B27AAC"/>
    <w:rsid w:val="00B300CD"/>
    <w:rsid w:val="00B30591"/>
    <w:rsid w:val="00B30929"/>
    <w:rsid w:val="00B31239"/>
    <w:rsid w:val="00B31B16"/>
    <w:rsid w:val="00B3276D"/>
    <w:rsid w:val="00B329C5"/>
    <w:rsid w:val="00B3317E"/>
    <w:rsid w:val="00B34A3F"/>
    <w:rsid w:val="00B34AC3"/>
    <w:rsid w:val="00B35B59"/>
    <w:rsid w:val="00B369FB"/>
    <w:rsid w:val="00B36FA0"/>
    <w:rsid w:val="00B372AA"/>
    <w:rsid w:val="00B372AC"/>
    <w:rsid w:val="00B37BC2"/>
    <w:rsid w:val="00B4037B"/>
    <w:rsid w:val="00B40445"/>
    <w:rsid w:val="00B408C5"/>
    <w:rsid w:val="00B40ECB"/>
    <w:rsid w:val="00B4101E"/>
    <w:rsid w:val="00B411BA"/>
    <w:rsid w:val="00B413D6"/>
    <w:rsid w:val="00B41888"/>
    <w:rsid w:val="00B41DF0"/>
    <w:rsid w:val="00B42072"/>
    <w:rsid w:val="00B425F8"/>
    <w:rsid w:val="00B42BDB"/>
    <w:rsid w:val="00B42D4B"/>
    <w:rsid w:val="00B43407"/>
    <w:rsid w:val="00B45A52"/>
    <w:rsid w:val="00B46175"/>
    <w:rsid w:val="00B46D42"/>
    <w:rsid w:val="00B474B4"/>
    <w:rsid w:val="00B47539"/>
    <w:rsid w:val="00B479F4"/>
    <w:rsid w:val="00B514E7"/>
    <w:rsid w:val="00B51647"/>
    <w:rsid w:val="00B51BFF"/>
    <w:rsid w:val="00B51F19"/>
    <w:rsid w:val="00B52F4D"/>
    <w:rsid w:val="00B5343C"/>
    <w:rsid w:val="00B53AA2"/>
    <w:rsid w:val="00B53B80"/>
    <w:rsid w:val="00B53E28"/>
    <w:rsid w:val="00B548DA"/>
    <w:rsid w:val="00B54CC5"/>
    <w:rsid w:val="00B563AE"/>
    <w:rsid w:val="00B5748F"/>
    <w:rsid w:val="00B57679"/>
    <w:rsid w:val="00B5778D"/>
    <w:rsid w:val="00B579B7"/>
    <w:rsid w:val="00B605F7"/>
    <w:rsid w:val="00B60727"/>
    <w:rsid w:val="00B6145A"/>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C81"/>
    <w:rsid w:val="00B67691"/>
    <w:rsid w:val="00B706A1"/>
    <w:rsid w:val="00B70D90"/>
    <w:rsid w:val="00B7259B"/>
    <w:rsid w:val="00B72E9A"/>
    <w:rsid w:val="00B739F6"/>
    <w:rsid w:val="00B74B6C"/>
    <w:rsid w:val="00B75C9C"/>
    <w:rsid w:val="00B8036A"/>
    <w:rsid w:val="00B805D2"/>
    <w:rsid w:val="00B80C3C"/>
    <w:rsid w:val="00B80EE4"/>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DE5"/>
    <w:rsid w:val="00B87EA9"/>
    <w:rsid w:val="00B90580"/>
    <w:rsid w:val="00B907EA"/>
    <w:rsid w:val="00B90F4C"/>
    <w:rsid w:val="00B90F73"/>
    <w:rsid w:val="00B91073"/>
    <w:rsid w:val="00B9147A"/>
    <w:rsid w:val="00B91A3C"/>
    <w:rsid w:val="00B93188"/>
    <w:rsid w:val="00B93B59"/>
    <w:rsid w:val="00B93DEF"/>
    <w:rsid w:val="00B9406A"/>
    <w:rsid w:val="00B940C7"/>
    <w:rsid w:val="00B94451"/>
    <w:rsid w:val="00B94924"/>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6006"/>
    <w:rsid w:val="00BA6123"/>
    <w:rsid w:val="00BA76E0"/>
    <w:rsid w:val="00BA7B2A"/>
    <w:rsid w:val="00BB2918"/>
    <w:rsid w:val="00BB2A25"/>
    <w:rsid w:val="00BB2C4C"/>
    <w:rsid w:val="00BB2E08"/>
    <w:rsid w:val="00BB346D"/>
    <w:rsid w:val="00BB3E6E"/>
    <w:rsid w:val="00BB40A1"/>
    <w:rsid w:val="00BB40F5"/>
    <w:rsid w:val="00BB4C13"/>
    <w:rsid w:val="00BB51BB"/>
    <w:rsid w:val="00BB51E9"/>
    <w:rsid w:val="00BB5430"/>
    <w:rsid w:val="00BB598E"/>
    <w:rsid w:val="00BB6163"/>
    <w:rsid w:val="00BB6996"/>
    <w:rsid w:val="00BB708D"/>
    <w:rsid w:val="00BB741B"/>
    <w:rsid w:val="00BB7A9A"/>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615E"/>
    <w:rsid w:val="00BC6412"/>
    <w:rsid w:val="00BC64E2"/>
    <w:rsid w:val="00BC762C"/>
    <w:rsid w:val="00BD0DD1"/>
    <w:rsid w:val="00BD17F9"/>
    <w:rsid w:val="00BD2D9C"/>
    <w:rsid w:val="00BD3194"/>
    <w:rsid w:val="00BD3507"/>
    <w:rsid w:val="00BD3687"/>
    <w:rsid w:val="00BD48AC"/>
    <w:rsid w:val="00BD5511"/>
    <w:rsid w:val="00BD5CC3"/>
    <w:rsid w:val="00BD5F1A"/>
    <w:rsid w:val="00BD63B6"/>
    <w:rsid w:val="00BD6BB3"/>
    <w:rsid w:val="00BD70C3"/>
    <w:rsid w:val="00BD7DFB"/>
    <w:rsid w:val="00BE00AA"/>
    <w:rsid w:val="00BE0792"/>
    <w:rsid w:val="00BE1234"/>
    <w:rsid w:val="00BE23A9"/>
    <w:rsid w:val="00BE2D8C"/>
    <w:rsid w:val="00BE2FA6"/>
    <w:rsid w:val="00BE32F5"/>
    <w:rsid w:val="00BE333F"/>
    <w:rsid w:val="00BE3901"/>
    <w:rsid w:val="00BE533D"/>
    <w:rsid w:val="00BE7406"/>
    <w:rsid w:val="00BE7603"/>
    <w:rsid w:val="00BE7AD4"/>
    <w:rsid w:val="00BF0457"/>
    <w:rsid w:val="00BF058E"/>
    <w:rsid w:val="00BF0B1D"/>
    <w:rsid w:val="00BF16CF"/>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40F7"/>
    <w:rsid w:val="00C041B0"/>
    <w:rsid w:val="00C044AB"/>
    <w:rsid w:val="00C055AB"/>
    <w:rsid w:val="00C05706"/>
    <w:rsid w:val="00C06AF4"/>
    <w:rsid w:val="00C0711A"/>
    <w:rsid w:val="00C07377"/>
    <w:rsid w:val="00C10478"/>
    <w:rsid w:val="00C1067E"/>
    <w:rsid w:val="00C11122"/>
    <w:rsid w:val="00C11575"/>
    <w:rsid w:val="00C1189B"/>
    <w:rsid w:val="00C11B5A"/>
    <w:rsid w:val="00C11C01"/>
    <w:rsid w:val="00C12107"/>
    <w:rsid w:val="00C12C66"/>
    <w:rsid w:val="00C138FB"/>
    <w:rsid w:val="00C144D1"/>
    <w:rsid w:val="00C145B6"/>
    <w:rsid w:val="00C14D4B"/>
    <w:rsid w:val="00C153F4"/>
    <w:rsid w:val="00C154BB"/>
    <w:rsid w:val="00C16AC3"/>
    <w:rsid w:val="00C1767F"/>
    <w:rsid w:val="00C17E6F"/>
    <w:rsid w:val="00C17FDE"/>
    <w:rsid w:val="00C20148"/>
    <w:rsid w:val="00C20190"/>
    <w:rsid w:val="00C20A44"/>
    <w:rsid w:val="00C21EC6"/>
    <w:rsid w:val="00C223E6"/>
    <w:rsid w:val="00C22AAE"/>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4167"/>
    <w:rsid w:val="00C362C1"/>
    <w:rsid w:val="00C36C6A"/>
    <w:rsid w:val="00C3719D"/>
    <w:rsid w:val="00C372D0"/>
    <w:rsid w:val="00C40F34"/>
    <w:rsid w:val="00C41645"/>
    <w:rsid w:val="00C41A9D"/>
    <w:rsid w:val="00C420EA"/>
    <w:rsid w:val="00C42543"/>
    <w:rsid w:val="00C429EC"/>
    <w:rsid w:val="00C43C3B"/>
    <w:rsid w:val="00C44AE7"/>
    <w:rsid w:val="00C45A2C"/>
    <w:rsid w:val="00C45B09"/>
    <w:rsid w:val="00C45B68"/>
    <w:rsid w:val="00C4791A"/>
    <w:rsid w:val="00C47A84"/>
    <w:rsid w:val="00C50C02"/>
    <w:rsid w:val="00C5326E"/>
    <w:rsid w:val="00C5348E"/>
    <w:rsid w:val="00C536F2"/>
    <w:rsid w:val="00C537AD"/>
    <w:rsid w:val="00C5386C"/>
    <w:rsid w:val="00C539C9"/>
    <w:rsid w:val="00C53C13"/>
    <w:rsid w:val="00C5423D"/>
    <w:rsid w:val="00C54995"/>
    <w:rsid w:val="00C54D41"/>
    <w:rsid w:val="00C55644"/>
    <w:rsid w:val="00C55AF6"/>
    <w:rsid w:val="00C5639D"/>
    <w:rsid w:val="00C56496"/>
    <w:rsid w:val="00C574D5"/>
    <w:rsid w:val="00C57978"/>
    <w:rsid w:val="00C57D16"/>
    <w:rsid w:val="00C60783"/>
    <w:rsid w:val="00C60E2B"/>
    <w:rsid w:val="00C61313"/>
    <w:rsid w:val="00C61E87"/>
    <w:rsid w:val="00C61EA7"/>
    <w:rsid w:val="00C61EDA"/>
    <w:rsid w:val="00C63356"/>
    <w:rsid w:val="00C63E17"/>
    <w:rsid w:val="00C64410"/>
    <w:rsid w:val="00C644F7"/>
    <w:rsid w:val="00C64672"/>
    <w:rsid w:val="00C662C3"/>
    <w:rsid w:val="00C66356"/>
    <w:rsid w:val="00C666EA"/>
    <w:rsid w:val="00C66894"/>
    <w:rsid w:val="00C67A49"/>
    <w:rsid w:val="00C70697"/>
    <w:rsid w:val="00C71613"/>
    <w:rsid w:val="00C7229E"/>
    <w:rsid w:val="00C72CAC"/>
    <w:rsid w:val="00C72EF4"/>
    <w:rsid w:val="00C73651"/>
    <w:rsid w:val="00C73AA1"/>
    <w:rsid w:val="00C73B76"/>
    <w:rsid w:val="00C7454A"/>
    <w:rsid w:val="00C7499B"/>
    <w:rsid w:val="00C74D6F"/>
    <w:rsid w:val="00C74D92"/>
    <w:rsid w:val="00C75608"/>
    <w:rsid w:val="00C75857"/>
    <w:rsid w:val="00C759CB"/>
    <w:rsid w:val="00C75D2F"/>
    <w:rsid w:val="00C767BE"/>
    <w:rsid w:val="00C767F9"/>
    <w:rsid w:val="00C76963"/>
    <w:rsid w:val="00C76E3C"/>
    <w:rsid w:val="00C76E76"/>
    <w:rsid w:val="00C80A43"/>
    <w:rsid w:val="00C81534"/>
    <w:rsid w:val="00C81568"/>
    <w:rsid w:val="00C81625"/>
    <w:rsid w:val="00C81698"/>
    <w:rsid w:val="00C82B92"/>
    <w:rsid w:val="00C83A90"/>
    <w:rsid w:val="00C8497D"/>
    <w:rsid w:val="00C84BF1"/>
    <w:rsid w:val="00C84C66"/>
    <w:rsid w:val="00C84FD5"/>
    <w:rsid w:val="00C856D5"/>
    <w:rsid w:val="00C86997"/>
    <w:rsid w:val="00C87476"/>
    <w:rsid w:val="00C87BCF"/>
    <w:rsid w:val="00C87CDD"/>
    <w:rsid w:val="00C9027A"/>
    <w:rsid w:val="00C905DF"/>
    <w:rsid w:val="00C9068E"/>
    <w:rsid w:val="00C90F85"/>
    <w:rsid w:val="00C9148A"/>
    <w:rsid w:val="00C91CAA"/>
    <w:rsid w:val="00C9233F"/>
    <w:rsid w:val="00C92CB3"/>
    <w:rsid w:val="00C9314E"/>
    <w:rsid w:val="00C9363F"/>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27A"/>
    <w:rsid w:val="00CA164E"/>
    <w:rsid w:val="00CA179C"/>
    <w:rsid w:val="00CA1ED8"/>
    <w:rsid w:val="00CA219A"/>
    <w:rsid w:val="00CA2ADA"/>
    <w:rsid w:val="00CA3172"/>
    <w:rsid w:val="00CA3347"/>
    <w:rsid w:val="00CA3998"/>
    <w:rsid w:val="00CA5846"/>
    <w:rsid w:val="00CA61FB"/>
    <w:rsid w:val="00CA6CFD"/>
    <w:rsid w:val="00CA7170"/>
    <w:rsid w:val="00CB037D"/>
    <w:rsid w:val="00CB07BC"/>
    <w:rsid w:val="00CB0DE9"/>
    <w:rsid w:val="00CB107B"/>
    <w:rsid w:val="00CB1F63"/>
    <w:rsid w:val="00CB2853"/>
    <w:rsid w:val="00CB4CE0"/>
    <w:rsid w:val="00CB533B"/>
    <w:rsid w:val="00CB54FB"/>
    <w:rsid w:val="00CB56F7"/>
    <w:rsid w:val="00CB585C"/>
    <w:rsid w:val="00CB61F4"/>
    <w:rsid w:val="00CB6915"/>
    <w:rsid w:val="00CB70A8"/>
    <w:rsid w:val="00CB7170"/>
    <w:rsid w:val="00CB7577"/>
    <w:rsid w:val="00CB7BEE"/>
    <w:rsid w:val="00CC0063"/>
    <w:rsid w:val="00CC040E"/>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7B0E"/>
    <w:rsid w:val="00CC7B45"/>
    <w:rsid w:val="00CC7B66"/>
    <w:rsid w:val="00CD0383"/>
    <w:rsid w:val="00CD0835"/>
    <w:rsid w:val="00CD0C0D"/>
    <w:rsid w:val="00CD1188"/>
    <w:rsid w:val="00CD1C98"/>
    <w:rsid w:val="00CD1D2E"/>
    <w:rsid w:val="00CD2ED1"/>
    <w:rsid w:val="00CD337B"/>
    <w:rsid w:val="00CD3A90"/>
    <w:rsid w:val="00CD3C1A"/>
    <w:rsid w:val="00CD3F6B"/>
    <w:rsid w:val="00CD43E6"/>
    <w:rsid w:val="00CD4F48"/>
    <w:rsid w:val="00CD4FFD"/>
    <w:rsid w:val="00CD5A07"/>
    <w:rsid w:val="00CD5A5B"/>
    <w:rsid w:val="00CD5C14"/>
    <w:rsid w:val="00CD664A"/>
    <w:rsid w:val="00CD6EF5"/>
    <w:rsid w:val="00CD7AD3"/>
    <w:rsid w:val="00CE032F"/>
    <w:rsid w:val="00CE0424"/>
    <w:rsid w:val="00CE077B"/>
    <w:rsid w:val="00CE1257"/>
    <w:rsid w:val="00CE2300"/>
    <w:rsid w:val="00CE3150"/>
    <w:rsid w:val="00CE3DF2"/>
    <w:rsid w:val="00CE3F6C"/>
    <w:rsid w:val="00CE4920"/>
    <w:rsid w:val="00CE49B9"/>
    <w:rsid w:val="00CE4DD5"/>
    <w:rsid w:val="00CE551F"/>
    <w:rsid w:val="00CE5905"/>
    <w:rsid w:val="00CE6E7F"/>
    <w:rsid w:val="00CE70B2"/>
    <w:rsid w:val="00CE719C"/>
    <w:rsid w:val="00CE7561"/>
    <w:rsid w:val="00CF11F3"/>
    <w:rsid w:val="00CF1354"/>
    <w:rsid w:val="00CF1D03"/>
    <w:rsid w:val="00CF3332"/>
    <w:rsid w:val="00CF3B1F"/>
    <w:rsid w:val="00CF3BF6"/>
    <w:rsid w:val="00CF4674"/>
    <w:rsid w:val="00CF46BC"/>
    <w:rsid w:val="00CF4E02"/>
    <w:rsid w:val="00CF4E77"/>
    <w:rsid w:val="00CF50AB"/>
    <w:rsid w:val="00CF590F"/>
    <w:rsid w:val="00CF625B"/>
    <w:rsid w:val="00CF641D"/>
    <w:rsid w:val="00CF687E"/>
    <w:rsid w:val="00CF6BD5"/>
    <w:rsid w:val="00CF7216"/>
    <w:rsid w:val="00CF7673"/>
    <w:rsid w:val="00D00266"/>
    <w:rsid w:val="00D00339"/>
    <w:rsid w:val="00D007F7"/>
    <w:rsid w:val="00D0194F"/>
    <w:rsid w:val="00D01F6D"/>
    <w:rsid w:val="00D0252F"/>
    <w:rsid w:val="00D02F7A"/>
    <w:rsid w:val="00D0339E"/>
    <w:rsid w:val="00D0349B"/>
    <w:rsid w:val="00D03639"/>
    <w:rsid w:val="00D03A69"/>
    <w:rsid w:val="00D03CBF"/>
    <w:rsid w:val="00D03E59"/>
    <w:rsid w:val="00D04233"/>
    <w:rsid w:val="00D04434"/>
    <w:rsid w:val="00D04BD0"/>
    <w:rsid w:val="00D0557E"/>
    <w:rsid w:val="00D060B9"/>
    <w:rsid w:val="00D0683F"/>
    <w:rsid w:val="00D06F75"/>
    <w:rsid w:val="00D07ABB"/>
    <w:rsid w:val="00D07CE6"/>
    <w:rsid w:val="00D1001F"/>
    <w:rsid w:val="00D10249"/>
    <w:rsid w:val="00D1044D"/>
    <w:rsid w:val="00D1108E"/>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9A7"/>
    <w:rsid w:val="00D23F47"/>
    <w:rsid w:val="00D23F54"/>
    <w:rsid w:val="00D246F4"/>
    <w:rsid w:val="00D2503E"/>
    <w:rsid w:val="00D25B3F"/>
    <w:rsid w:val="00D263DD"/>
    <w:rsid w:val="00D3005B"/>
    <w:rsid w:val="00D30D4B"/>
    <w:rsid w:val="00D3101D"/>
    <w:rsid w:val="00D3167A"/>
    <w:rsid w:val="00D31D06"/>
    <w:rsid w:val="00D32166"/>
    <w:rsid w:val="00D33059"/>
    <w:rsid w:val="00D348CF"/>
    <w:rsid w:val="00D35234"/>
    <w:rsid w:val="00D35480"/>
    <w:rsid w:val="00D35B48"/>
    <w:rsid w:val="00D35F56"/>
    <w:rsid w:val="00D36056"/>
    <w:rsid w:val="00D366EC"/>
    <w:rsid w:val="00D36BA5"/>
    <w:rsid w:val="00D36E71"/>
    <w:rsid w:val="00D37A88"/>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D5"/>
    <w:rsid w:val="00D576CA"/>
    <w:rsid w:val="00D601A6"/>
    <w:rsid w:val="00D60243"/>
    <w:rsid w:val="00D603A3"/>
    <w:rsid w:val="00D60E13"/>
    <w:rsid w:val="00D6196C"/>
    <w:rsid w:val="00D61AF5"/>
    <w:rsid w:val="00D61DF8"/>
    <w:rsid w:val="00D6223C"/>
    <w:rsid w:val="00D62522"/>
    <w:rsid w:val="00D62CD5"/>
    <w:rsid w:val="00D63268"/>
    <w:rsid w:val="00D63273"/>
    <w:rsid w:val="00D635CD"/>
    <w:rsid w:val="00D6393B"/>
    <w:rsid w:val="00D63C72"/>
    <w:rsid w:val="00D63E11"/>
    <w:rsid w:val="00D6435F"/>
    <w:rsid w:val="00D644F7"/>
    <w:rsid w:val="00D64A1D"/>
    <w:rsid w:val="00D64C38"/>
    <w:rsid w:val="00D652B5"/>
    <w:rsid w:val="00D66147"/>
    <w:rsid w:val="00D66155"/>
    <w:rsid w:val="00D661B0"/>
    <w:rsid w:val="00D67268"/>
    <w:rsid w:val="00D67892"/>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6C3"/>
    <w:rsid w:val="00D77B1D"/>
    <w:rsid w:val="00D800FD"/>
    <w:rsid w:val="00D8021F"/>
    <w:rsid w:val="00D80383"/>
    <w:rsid w:val="00D80E66"/>
    <w:rsid w:val="00D81578"/>
    <w:rsid w:val="00D815D6"/>
    <w:rsid w:val="00D816B4"/>
    <w:rsid w:val="00D81F3D"/>
    <w:rsid w:val="00D8203B"/>
    <w:rsid w:val="00D823C6"/>
    <w:rsid w:val="00D83426"/>
    <w:rsid w:val="00D83499"/>
    <w:rsid w:val="00D85D11"/>
    <w:rsid w:val="00D85EF7"/>
    <w:rsid w:val="00D8686C"/>
    <w:rsid w:val="00D86CA3"/>
    <w:rsid w:val="00D86CB1"/>
    <w:rsid w:val="00D86E89"/>
    <w:rsid w:val="00D871CE"/>
    <w:rsid w:val="00D87BFF"/>
    <w:rsid w:val="00D900D4"/>
    <w:rsid w:val="00D9027B"/>
    <w:rsid w:val="00D9196D"/>
    <w:rsid w:val="00D920A7"/>
    <w:rsid w:val="00D92133"/>
    <w:rsid w:val="00D927D4"/>
    <w:rsid w:val="00D92982"/>
    <w:rsid w:val="00D932DF"/>
    <w:rsid w:val="00D93E15"/>
    <w:rsid w:val="00D94551"/>
    <w:rsid w:val="00D94D08"/>
    <w:rsid w:val="00D95A22"/>
    <w:rsid w:val="00D96330"/>
    <w:rsid w:val="00D965C0"/>
    <w:rsid w:val="00D966A8"/>
    <w:rsid w:val="00D9694C"/>
    <w:rsid w:val="00D977F1"/>
    <w:rsid w:val="00D97AFC"/>
    <w:rsid w:val="00DA0247"/>
    <w:rsid w:val="00DA0701"/>
    <w:rsid w:val="00DA0746"/>
    <w:rsid w:val="00DA2268"/>
    <w:rsid w:val="00DA305E"/>
    <w:rsid w:val="00DA3310"/>
    <w:rsid w:val="00DA3C64"/>
    <w:rsid w:val="00DA4BE1"/>
    <w:rsid w:val="00DA5007"/>
    <w:rsid w:val="00DA536E"/>
    <w:rsid w:val="00DA5417"/>
    <w:rsid w:val="00DA56E8"/>
    <w:rsid w:val="00DA67A6"/>
    <w:rsid w:val="00DA6B29"/>
    <w:rsid w:val="00DA7C8E"/>
    <w:rsid w:val="00DB06D8"/>
    <w:rsid w:val="00DB0A9F"/>
    <w:rsid w:val="00DB187D"/>
    <w:rsid w:val="00DB18F2"/>
    <w:rsid w:val="00DB2175"/>
    <w:rsid w:val="00DB2881"/>
    <w:rsid w:val="00DB2B15"/>
    <w:rsid w:val="00DB377D"/>
    <w:rsid w:val="00DB3F51"/>
    <w:rsid w:val="00DB4DC4"/>
    <w:rsid w:val="00DB6748"/>
    <w:rsid w:val="00DB7182"/>
    <w:rsid w:val="00DB7A15"/>
    <w:rsid w:val="00DC04F7"/>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872"/>
    <w:rsid w:val="00DC5A28"/>
    <w:rsid w:val="00DC5B51"/>
    <w:rsid w:val="00DC6843"/>
    <w:rsid w:val="00DC6D71"/>
    <w:rsid w:val="00DC7B30"/>
    <w:rsid w:val="00DC7FEA"/>
    <w:rsid w:val="00DD0B59"/>
    <w:rsid w:val="00DD107E"/>
    <w:rsid w:val="00DD1D14"/>
    <w:rsid w:val="00DD1F9F"/>
    <w:rsid w:val="00DD288E"/>
    <w:rsid w:val="00DD3C57"/>
    <w:rsid w:val="00DD4CE5"/>
    <w:rsid w:val="00DD6E69"/>
    <w:rsid w:val="00DD7867"/>
    <w:rsid w:val="00DE017D"/>
    <w:rsid w:val="00DE118E"/>
    <w:rsid w:val="00DE227E"/>
    <w:rsid w:val="00DE2799"/>
    <w:rsid w:val="00DE2B43"/>
    <w:rsid w:val="00DE3A33"/>
    <w:rsid w:val="00DE3A5C"/>
    <w:rsid w:val="00DE4347"/>
    <w:rsid w:val="00DE5608"/>
    <w:rsid w:val="00DE58D0"/>
    <w:rsid w:val="00DE5D08"/>
    <w:rsid w:val="00DE654F"/>
    <w:rsid w:val="00DE6938"/>
    <w:rsid w:val="00DF086B"/>
    <w:rsid w:val="00DF0B6E"/>
    <w:rsid w:val="00DF0F23"/>
    <w:rsid w:val="00DF15E0"/>
    <w:rsid w:val="00DF20A7"/>
    <w:rsid w:val="00DF2B03"/>
    <w:rsid w:val="00DF3266"/>
    <w:rsid w:val="00DF37A0"/>
    <w:rsid w:val="00DF3F1F"/>
    <w:rsid w:val="00DF4BBD"/>
    <w:rsid w:val="00DF4EC1"/>
    <w:rsid w:val="00DF5617"/>
    <w:rsid w:val="00DF5BE5"/>
    <w:rsid w:val="00DF5C56"/>
    <w:rsid w:val="00DF60DF"/>
    <w:rsid w:val="00DF6C74"/>
    <w:rsid w:val="00E00214"/>
    <w:rsid w:val="00E008FB"/>
    <w:rsid w:val="00E009BE"/>
    <w:rsid w:val="00E027B1"/>
    <w:rsid w:val="00E02CFE"/>
    <w:rsid w:val="00E03DCD"/>
    <w:rsid w:val="00E03E39"/>
    <w:rsid w:val="00E04015"/>
    <w:rsid w:val="00E04D85"/>
    <w:rsid w:val="00E052D6"/>
    <w:rsid w:val="00E052EE"/>
    <w:rsid w:val="00E05545"/>
    <w:rsid w:val="00E05A8D"/>
    <w:rsid w:val="00E05B34"/>
    <w:rsid w:val="00E05B4A"/>
    <w:rsid w:val="00E05C96"/>
    <w:rsid w:val="00E06038"/>
    <w:rsid w:val="00E072F4"/>
    <w:rsid w:val="00E110E7"/>
    <w:rsid w:val="00E11761"/>
    <w:rsid w:val="00E11B20"/>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30"/>
    <w:rsid w:val="00E23E99"/>
    <w:rsid w:val="00E24FE2"/>
    <w:rsid w:val="00E25160"/>
    <w:rsid w:val="00E25199"/>
    <w:rsid w:val="00E2553C"/>
    <w:rsid w:val="00E25B80"/>
    <w:rsid w:val="00E267E8"/>
    <w:rsid w:val="00E26A8C"/>
    <w:rsid w:val="00E26B11"/>
    <w:rsid w:val="00E271D6"/>
    <w:rsid w:val="00E2769E"/>
    <w:rsid w:val="00E279A2"/>
    <w:rsid w:val="00E30776"/>
    <w:rsid w:val="00E30A29"/>
    <w:rsid w:val="00E30A82"/>
    <w:rsid w:val="00E30B5A"/>
    <w:rsid w:val="00E30EA8"/>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71BC"/>
    <w:rsid w:val="00E3723A"/>
    <w:rsid w:val="00E372E0"/>
    <w:rsid w:val="00E37860"/>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E00"/>
    <w:rsid w:val="00E46886"/>
    <w:rsid w:val="00E47AEF"/>
    <w:rsid w:val="00E47BB9"/>
    <w:rsid w:val="00E50916"/>
    <w:rsid w:val="00E51873"/>
    <w:rsid w:val="00E52397"/>
    <w:rsid w:val="00E524BE"/>
    <w:rsid w:val="00E53037"/>
    <w:rsid w:val="00E53357"/>
    <w:rsid w:val="00E53884"/>
    <w:rsid w:val="00E53B29"/>
    <w:rsid w:val="00E53B75"/>
    <w:rsid w:val="00E547B7"/>
    <w:rsid w:val="00E5492E"/>
    <w:rsid w:val="00E54E3B"/>
    <w:rsid w:val="00E55225"/>
    <w:rsid w:val="00E557CC"/>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94A"/>
    <w:rsid w:val="00E72EFC"/>
    <w:rsid w:val="00E732FD"/>
    <w:rsid w:val="00E74A41"/>
    <w:rsid w:val="00E750E3"/>
    <w:rsid w:val="00E758EC"/>
    <w:rsid w:val="00E7599C"/>
    <w:rsid w:val="00E75A65"/>
    <w:rsid w:val="00E76569"/>
    <w:rsid w:val="00E7688E"/>
    <w:rsid w:val="00E76C4B"/>
    <w:rsid w:val="00E80B26"/>
    <w:rsid w:val="00E80B69"/>
    <w:rsid w:val="00E80D06"/>
    <w:rsid w:val="00E816FD"/>
    <w:rsid w:val="00E81B9B"/>
    <w:rsid w:val="00E8234C"/>
    <w:rsid w:val="00E83253"/>
    <w:rsid w:val="00E83AA9"/>
    <w:rsid w:val="00E83BE0"/>
    <w:rsid w:val="00E84232"/>
    <w:rsid w:val="00E84514"/>
    <w:rsid w:val="00E85250"/>
    <w:rsid w:val="00E85928"/>
    <w:rsid w:val="00E861B7"/>
    <w:rsid w:val="00E8633D"/>
    <w:rsid w:val="00E87822"/>
    <w:rsid w:val="00E87E48"/>
    <w:rsid w:val="00E90395"/>
    <w:rsid w:val="00E90E49"/>
    <w:rsid w:val="00E912CB"/>
    <w:rsid w:val="00E91619"/>
    <w:rsid w:val="00E91756"/>
    <w:rsid w:val="00E917F9"/>
    <w:rsid w:val="00E91E36"/>
    <w:rsid w:val="00E9291C"/>
    <w:rsid w:val="00E92946"/>
    <w:rsid w:val="00E93FFE"/>
    <w:rsid w:val="00E94397"/>
    <w:rsid w:val="00E944CE"/>
    <w:rsid w:val="00E94B98"/>
    <w:rsid w:val="00E94F8A"/>
    <w:rsid w:val="00E95EE7"/>
    <w:rsid w:val="00E96753"/>
    <w:rsid w:val="00E9719C"/>
    <w:rsid w:val="00EA0023"/>
    <w:rsid w:val="00EA00F0"/>
    <w:rsid w:val="00EA090D"/>
    <w:rsid w:val="00EA0BC3"/>
    <w:rsid w:val="00EA271D"/>
    <w:rsid w:val="00EA2FB6"/>
    <w:rsid w:val="00EA3284"/>
    <w:rsid w:val="00EA366F"/>
    <w:rsid w:val="00EA4508"/>
    <w:rsid w:val="00EA5B73"/>
    <w:rsid w:val="00EA6A1B"/>
    <w:rsid w:val="00EA6E0E"/>
    <w:rsid w:val="00EA700F"/>
    <w:rsid w:val="00EA7A41"/>
    <w:rsid w:val="00EB0255"/>
    <w:rsid w:val="00EB077B"/>
    <w:rsid w:val="00EB3697"/>
    <w:rsid w:val="00EB3DC4"/>
    <w:rsid w:val="00EB45F9"/>
    <w:rsid w:val="00EB4C5C"/>
    <w:rsid w:val="00EB4EA2"/>
    <w:rsid w:val="00EB4FB2"/>
    <w:rsid w:val="00EB6060"/>
    <w:rsid w:val="00EB62EC"/>
    <w:rsid w:val="00EB6361"/>
    <w:rsid w:val="00EB694F"/>
    <w:rsid w:val="00EB6E63"/>
    <w:rsid w:val="00EB7309"/>
    <w:rsid w:val="00EB7925"/>
    <w:rsid w:val="00EC01A3"/>
    <w:rsid w:val="00EC098A"/>
    <w:rsid w:val="00EC1469"/>
    <w:rsid w:val="00EC1739"/>
    <w:rsid w:val="00EC1E7B"/>
    <w:rsid w:val="00EC27C6"/>
    <w:rsid w:val="00EC35B4"/>
    <w:rsid w:val="00EC38A0"/>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CBE"/>
    <w:rsid w:val="00ED1006"/>
    <w:rsid w:val="00ED129F"/>
    <w:rsid w:val="00ED287F"/>
    <w:rsid w:val="00ED31E4"/>
    <w:rsid w:val="00ED3A6A"/>
    <w:rsid w:val="00ED437C"/>
    <w:rsid w:val="00ED4937"/>
    <w:rsid w:val="00ED5DF4"/>
    <w:rsid w:val="00ED66C9"/>
    <w:rsid w:val="00ED6E06"/>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606"/>
    <w:rsid w:val="00EF1773"/>
    <w:rsid w:val="00EF18A6"/>
    <w:rsid w:val="00EF18FE"/>
    <w:rsid w:val="00EF2B29"/>
    <w:rsid w:val="00EF2E6C"/>
    <w:rsid w:val="00EF2EE3"/>
    <w:rsid w:val="00EF3236"/>
    <w:rsid w:val="00EF40ED"/>
    <w:rsid w:val="00EF45A4"/>
    <w:rsid w:val="00EF5787"/>
    <w:rsid w:val="00EF5ECC"/>
    <w:rsid w:val="00EF60D0"/>
    <w:rsid w:val="00EF669D"/>
    <w:rsid w:val="00EF7136"/>
    <w:rsid w:val="00EF7727"/>
    <w:rsid w:val="00F000B4"/>
    <w:rsid w:val="00F0024F"/>
    <w:rsid w:val="00F010DA"/>
    <w:rsid w:val="00F0201B"/>
    <w:rsid w:val="00F020A9"/>
    <w:rsid w:val="00F02D51"/>
    <w:rsid w:val="00F0313E"/>
    <w:rsid w:val="00F03ADF"/>
    <w:rsid w:val="00F03D69"/>
    <w:rsid w:val="00F03DC0"/>
    <w:rsid w:val="00F03E8C"/>
    <w:rsid w:val="00F04086"/>
    <w:rsid w:val="00F04897"/>
    <w:rsid w:val="00F049AB"/>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3CDE"/>
    <w:rsid w:val="00F33DF2"/>
    <w:rsid w:val="00F3495D"/>
    <w:rsid w:val="00F34D6D"/>
    <w:rsid w:val="00F35233"/>
    <w:rsid w:val="00F35A04"/>
    <w:rsid w:val="00F35EF6"/>
    <w:rsid w:val="00F3793E"/>
    <w:rsid w:val="00F379F8"/>
    <w:rsid w:val="00F4018F"/>
    <w:rsid w:val="00F40806"/>
    <w:rsid w:val="00F408D5"/>
    <w:rsid w:val="00F40BB9"/>
    <w:rsid w:val="00F40C33"/>
    <w:rsid w:val="00F40D03"/>
    <w:rsid w:val="00F40F0C"/>
    <w:rsid w:val="00F421FF"/>
    <w:rsid w:val="00F42FD2"/>
    <w:rsid w:val="00F4350D"/>
    <w:rsid w:val="00F4352A"/>
    <w:rsid w:val="00F456E6"/>
    <w:rsid w:val="00F469E1"/>
    <w:rsid w:val="00F46C39"/>
    <w:rsid w:val="00F46FA4"/>
    <w:rsid w:val="00F4727D"/>
    <w:rsid w:val="00F4766C"/>
    <w:rsid w:val="00F47D9C"/>
    <w:rsid w:val="00F507D1"/>
    <w:rsid w:val="00F51128"/>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607C5"/>
    <w:rsid w:val="00F60856"/>
    <w:rsid w:val="00F60931"/>
    <w:rsid w:val="00F60DEA"/>
    <w:rsid w:val="00F61B6A"/>
    <w:rsid w:val="00F61DEF"/>
    <w:rsid w:val="00F61E4D"/>
    <w:rsid w:val="00F61E9C"/>
    <w:rsid w:val="00F62119"/>
    <w:rsid w:val="00F62983"/>
    <w:rsid w:val="00F6302A"/>
    <w:rsid w:val="00F64295"/>
    <w:rsid w:val="00F64C2B"/>
    <w:rsid w:val="00F64C55"/>
    <w:rsid w:val="00F64DF7"/>
    <w:rsid w:val="00F651BE"/>
    <w:rsid w:val="00F6544F"/>
    <w:rsid w:val="00F65CAC"/>
    <w:rsid w:val="00F65DAC"/>
    <w:rsid w:val="00F6616C"/>
    <w:rsid w:val="00F668B3"/>
    <w:rsid w:val="00F668D2"/>
    <w:rsid w:val="00F66DDF"/>
    <w:rsid w:val="00F67F53"/>
    <w:rsid w:val="00F703BE"/>
    <w:rsid w:val="00F70B5D"/>
    <w:rsid w:val="00F70B72"/>
    <w:rsid w:val="00F70D4C"/>
    <w:rsid w:val="00F711DE"/>
    <w:rsid w:val="00F71F69"/>
    <w:rsid w:val="00F72052"/>
    <w:rsid w:val="00F729B9"/>
    <w:rsid w:val="00F72A1E"/>
    <w:rsid w:val="00F72A83"/>
    <w:rsid w:val="00F72B72"/>
    <w:rsid w:val="00F731FD"/>
    <w:rsid w:val="00F73A92"/>
    <w:rsid w:val="00F73C22"/>
    <w:rsid w:val="00F73EDE"/>
    <w:rsid w:val="00F74BB9"/>
    <w:rsid w:val="00F7543E"/>
    <w:rsid w:val="00F75582"/>
    <w:rsid w:val="00F756AE"/>
    <w:rsid w:val="00F758D6"/>
    <w:rsid w:val="00F75A7F"/>
    <w:rsid w:val="00F76095"/>
    <w:rsid w:val="00F76EFA"/>
    <w:rsid w:val="00F7704E"/>
    <w:rsid w:val="00F77506"/>
    <w:rsid w:val="00F80442"/>
    <w:rsid w:val="00F804BE"/>
    <w:rsid w:val="00F817CE"/>
    <w:rsid w:val="00F81D50"/>
    <w:rsid w:val="00F8276E"/>
    <w:rsid w:val="00F82B87"/>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129"/>
    <w:rsid w:val="00F94470"/>
    <w:rsid w:val="00F94670"/>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305C"/>
    <w:rsid w:val="00FB3835"/>
    <w:rsid w:val="00FB3D52"/>
    <w:rsid w:val="00FB4589"/>
    <w:rsid w:val="00FB46E6"/>
    <w:rsid w:val="00FB4C80"/>
    <w:rsid w:val="00FB5A5D"/>
    <w:rsid w:val="00FB6635"/>
    <w:rsid w:val="00FB6A6A"/>
    <w:rsid w:val="00FB6ACF"/>
    <w:rsid w:val="00FC0206"/>
    <w:rsid w:val="00FC076D"/>
    <w:rsid w:val="00FC181C"/>
    <w:rsid w:val="00FC1C35"/>
    <w:rsid w:val="00FC41E8"/>
    <w:rsid w:val="00FC4767"/>
    <w:rsid w:val="00FC4AD0"/>
    <w:rsid w:val="00FC52D0"/>
    <w:rsid w:val="00FC5AA0"/>
    <w:rsid w:val="00FC7429"/>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4DB"/>
    <w:rsid w:val="00FD7660"/>
    <w:rsid w:val="00FD7BD2"/>
    <w:rsid w:val="00FD7F47"/>
    <w:rsid w:val="00FE0560"/>
    <w:rsid w:val="00FE0655"/>
    <w:rsid w:val="00FE0C6D"/>
    <w:rsid w:val="00FE1507"/>
    <w:rsid w:val="00FE20DB"/>
    <w:rsid w:val="00FE2365"/>
    <w:rsid w:val="00FE236B"/>
    <w:rsid w:val="00FE2722"/>
    <w:rsid w:val="00FE2927"/>
    <w:rsid w:val="00FE2D13"/>
    <w:rsid w:val="00FE3BF0"/>
    <w:rsid w:val="00FE4195"/>
    <w:rsid w:val="00FE4C7B"/>
    <w:rsid w:val="00FE6B4D"/>
    <w:rsid w:val="00FE6F48"/>
    <w:rsid w:val="00FE729B"/>
    <w:rsid w:val="00FE7336"/>
    <w:rsid w:val="00FE787C"/>
    <w:rsid w:val="00FF015F"/>
    <w:rsid w:val="00FF0182"/>
    <w:rsid w:val="00FF05B7"/>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404"/>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145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453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DCCBF6-FABF-4202-8A63-436E546B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3120</Words>
  <Characters>15329</Characters>
  <Application>Microsoft Office Word</Application>
  <DocSecurity>0</DocSecurity>
  <Lines>127</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Hongchao Li (70J8786)</dc:creator>
  <dc:description/>
  <cp:lastModifiedBy>Li, Hongchao</cp:lastModifiedBy>
  <cp:revision>294</cp:revision>
  <cp:lastPrinted>2008-01-31T06:09:00Z</cp:lastPrinted>
  <dcterms:created xsi:type="dcterms:W3CDTF">2021-11-04T10:04:00Z</dcterms:created>
  <dcterms:modified xsi:type="dcterms:W3CDTF">2022-02-11T13:52:00Z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